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1D" w:rsidRPr="00415CCD" w:rsidRDefault="001C011D" w:rsidP="001C011D">
      <w:pPr>
        <w:jc w:val="center"/>
        <w:rPr>
          <w:sz w:val="28"/>
          <w:szCs w:val="28"/>
        </w:rPr>
      </w:pPr>
      <w:r w:rsidRPr="00415CCD">
        <w:rPr>
          <w:sz w:val="28"/>
          <w:szCs w:val="28"/>
        </w:rPr>
        <w:t>Итоговый отчет</w:t>
      </w:r>
    </w:p>
    <w:p w:rsidR="001C011D" w:rsidRPr="00415CCD" w:rsidRDefault="00F36051" w:rsidP="001C011D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="001C011D">
        <w:rPr>
          <w:sz w:val="28"/>
          <w:szCs w:val="28"/>
        </w:rPr>
        <w:t xml:space="preserve"> образования </w:t>
      </w:r>
      <w:r w:rsidR="007E27A6">
        <w:rPr>
          <w:sz w:val="28"/>
          <w:szCs w:val="28"/>
        </w:rPr>
        <w:t xml:space="preserve">администрации </w:t>
      </w:r>
      <w:r w:rsidR="001C011D" w:rsidRPr="00415CCD">
        <w:rPr>
          <w:sz w:val="28"/>
          <w:szCs w:val="28"/>
        </w:rPr>
        <w:t>Тасеевского района</w:t>
      </w:r>
    </w:p>
    <w:p w:rsidR="001C011D" w:rsidRPr="00415CCD" w:rsidRDefault="001C011D" w:rsidP="001C011D">
      <w:pPr>
        <w:rPr>
          <w:sz w:val="28"/>
          <w:szCs w:val="28"/>
        </w:rPr>
      </w:pPr>
      <w:r w:rsidRPr="00415CCD">
        <w:rPr>
          <w:sz w:val="28"/>
          <w:szCs w:val="28"/>
        </w:rPr>
        <w:t xml:space="preserve">о результатах анализа состояния и перспектив развития системы образования </w:t>
      </w:r>
    </w:p>
    <w:p w:rsidR="001C011D" w:rsidRDefault="001C011D" w:rsidP="001C011D">
      <w:pPr>
        <w:jc w:val="center"/>
        <w:rPr>
          <w:sz w:val="28"/>
          <w:szCs w:val="28"/>
        </w:rPr>
      </w:pPr>
      <w:r w:rsidRPr="00415CCD">
        <w:rPr>
          <w:sz w:val="28"/>
          <w:szCs w:val="28"/>
        </w:rPr>
        <w:t>за 201</w:t>
      </w:r>
      <w:r w:rsidR="009B070D">
        <w:rPr>
          <w:sz w:val="28"/>
          <w:szCs w:val="28"/>
        </w:rPr>
        <w:t>7</w:t>
      </w:r>
      <w:r w:rsidR="003469C0">
        <w:rPr>
          <w:sz w:val="28"/>
          <w:szCs w:val="28"/>
        </w:rPr>
        <w:t xml:space="preserve"> </w:t>
      </w:r>
      <w:bookmarkStart w:id="0" w:name="_GoBack"/>
      <w:bookmarkEnd w:id="0"/>
      <w:r w:rsidRPr="00415CCD">
        <w:rPr>
          <w:sz w:val="28"/>
          <w:szCs w:val="28"/>
        </w:rPr>
        <w:t>г</w:t>
      </w:r>
      <w:r>
        <w:rPr>
          <w:sz w:val="28"/>
          <w:szCs w:val="28"/>
        </w:rPr>
        <w:t>од</w:t>
      </w:r>
    </w:p>
    <w:p w:rsidR="001C011D" w:rsidRPr="00415CCD" w:rsidRDefault="001C011D" w:rsidP="001C011D">
      <w:pPr>
        <w:jc w:val="center"/>
        <w:rPr>
          <w:sz w:val="28"/>
          <w:szCs w:val="28"/>
        </w:rPr>
      </w:pPr>
    </w:p>
    <w:p w:rsidR="004E77CB" w:rsidRPr="00C62AA3" w:rsidRDefault="004E77CB" w:rsidP="004E77CB">
      <w:pPr>
        <w:jc w:val="center"/>
        <w:rPr>
          <w:sz w:val="28"/>
          <w:szCs w:val="28"/>
        </w:rPr>
      </w:pPr>
      <w:r w:rsidRPr="00C62AA3">
        <w:rPr>
          <w:sz w:val="28"/>
          <w:szCs w:val="28"/>
        </w:rPr>
        <w:t>Сведения о развитии дошкольного образования.</w:t>
      </w:r>
    </w:p>
    <w:p w:rsidR="004E77CB" w:rsidRPr="00C62AA3" w:rsidRDefault="004E77CB" w:rsidP="004E77CB">
      <w:pPr>
        <w:jc w:val="center"/>
        <w:rPr>
          <w:sz w:val="28"/>
          <w:szCs w:val="28"/>
        </w:rPr>
      </w:pPr>
    </w:p>
    <w:p w:rsidR="004E77CB" w:rsidRPr="00C62AA3" w:rsidRDefault="004E77CB" w:rsidP="004E77CB">
      <w:pPr>
        <w:ind w:firstLine="709"/>
        <w:jc w:val="both"/>
        <w:rPr>
          <w:sz w:val="28"/>
          <w:szCs w:val="28"/>
        </w:rPr>
      </w:pPr>
      <w:r w:rsidRPr="00C62AA3">
        <w:rPr>
          <w:sz w:val="28"/>
          <w:szCs w:val="28"/>
        </w:rPr>
        <w:t xml:space="preserve">В системе образования Тасеевского района </w:t>
      </w:r>
      <w:r w:rsidR="00F36051" w:rsidRPr="00C62AA3">
        <w:rPr>
          <w:sz w:val="28"/>
          <w:szCs w:val="28"/>
        </w:rPr>
        <w:t>функционируют</w:t>
      </w:r>
      <w:r w:rsidRPr="00C62AA3">
        <w:rPr>
          <w:sz w:val="28"/>
          <w:szCs w:val="28"/>
        </w:rPr>
        <w:t xml:space="preserve"> 8 дошкольных образователь</w:t>
      </w:r>
      <w:r w:rsidR="00363821" w:rsidRPr="00C62AA3">
        <w:rPr>
          <w:sz w:val="28"/>
          <w:szCs w:val="28"/>
        </w:rPr>
        <w:t>ных учреждений,</w:t>
      </w:r>
      <w:r w:rsidR="00F36051" w:rsidRPr="00C62AA3">
        <w:rPr>
          <w:sz w:val="28"/>
          <w:szCs w:val="28"/>
        </w:rPr>
        <w:t xml:space="preserve"> из них</w:t>
      </w:r>
      <w:r w:rsidR="00363821" w:rsidRPr="00C62AA3">
        <w:rPr>
          <w:sz w:val="28"/>
          <w:szCs w:val="28"/>
        </w:rPr>
        <w:t xml:space="preserve"> 7 детских садов</w:t>
      </w:r>
      <w:r w:rsidRPr="00C62AA3">
        <w:rPr>
          <w:sz w:val="28"/>
          <w:szCs w:val="28"/>
        </w:rPr>
        <w:t xml:space="preserve"> в селе Тасеево и </w:t>
      </w:r>
      <w:r w:rsidR="00363821" w:rsidRPr="00C62AA3">
        <w:rPr>
          <w:sz w:val="28"/>
          <w:szCs w:val="28"/>
        </w:rPr>
        <w:t>1</w:t>
      </w:r>
      <w:r w:rsidR="00F36051" w:rsidRPr="00C62AA3">
        <w:rPr>
          <w:sz w:val="28"/>
          <w:szCs w:val="28"/>
        </w:rPr>
        <w:t xml:space="preserve"> детский сад в селе Фаначет. </w:t>
      </w:r>
      <w:r w:rsidRPr="00C62AA3">
        <w:rPr>
          <w:sz w:val="28"/>
          <w:szCs w:val="28"/>
        </w:rPr>
        <w:t>Посещают дошкольные учреждения 53</w:t>
      </w:r>
      <w:r w:rsidR="009B070D" w:rsidRPr="00C62AA3">
        <w:rPr>
          <w:sz w:val="28"/>
          <w:szCs w:val="28"/>
        </w:rPr>
        <w:t>6</w:t>
      </w:r>
      <w:r w:rsidRPr="00C62AA3">
        <w:rPr>
          <w:sz w:val="28"/>
          <w:szCs w:val="28"/>
        </w:rPr>
        <w:t xml:space="preserve"> человек. С марта 2013 года не существует очередности </w:t>
      </w:r>
      <w:r w:rsidR="00363821" w:rsidRPr="00C62AA3">
        <w:rPr>
          <w:sz w:val="28"/>
          <w:szCs w:val="28"/>
        </w:rPr>
        <w:t xml:space="preserve">в ДОУ детей в возрасте </w:t>
      </w:r>
      <w:r w:rsidRPr="00C62AA3">
        <w:rPr>
          <w:sz w:val="28"/>
          <w:szCs w:val="28"/>
        </w:rPr>
        <w:t>с 3 до 7 лет. Охват детей дошкольным образованием составляет 7</w:t>
      </w:r>
      <w:r w:rsidR="009B070D" w:rsidRPr="00C62AA3">
        <w:rPr>
          <w:sz w:val="28"/>
          <w:szCs w:val="28"/>
        </w:rPr>
        <w:t>3</w:t>
      </w:r>
      <w:r w:rsidRPr="00C62AA3">
        <w:rPr>
          <w:sz w:val="28"/>
          <w:szCs w:val="28"/>
        </w:rPr>
        <w:t xml:space="preserve">%, существует очередность </w:t>
      </w:r>
      <w:r w:rsidR="007E27A6" w:rsidRPr="00C62AA3">
        <w:rPr>
          <w:sz w:val="28"/>
          <w:szCs w:val="28"/>
        </w:rPr>
        <w:t xml:space="preserve">детей в возрасте от 0 до 3 лет в дошкольные образовательные учреждения </w:t>
      </w:r>
      <w:r w:rsidRPr="00C62AA3">
        <w:rPr>
          <w:sz w:val="28"/>
          <w:szCs w:val="28"/>
        </w:rPr>
        <w:t xml:space="preserve">- </w:t>
      </w:r>
      <w:r w:rsidR="009B070D" w:rsidRPr="00C62AA3">
        <w:rPr>
          <w:sz w:val="28"/>
          <w:szCs w:val="28"/>
        </w:rPr>
        <w:t>52</w:t>
      </w:r>
      <w:r w:rsidRPr="00C62AA3">
        <w:rPr>
          <w:sz w:val="28"/>
          <w:szCs w:val="28"/>
        </w:rPr>
        <w:t xml:space="preserve"> человек</w:t>
      </w:r>
      <w:r w:rsidR="009B070D" w:rsidRPr="00C62AA3">
        <w:rPr>
          <w:sz w:val="28"/>
          <w:szCs w:val="28"/>
        </w:rPr>
        <w:t>а</w:t>
      </w:r>
      <w:r w:rsidRPr="00C62AA3">
        <w:rPr>
          <w:sz w:val="28"/>
          <w:szCs w:val="28"/>
        </w:rPr>
        <w:t>.</w:t>
      </w:r>
    </w:p>
    <w:p w:rsidR="00B53291" w:rsidRPr="00C62AA3" w:rsidRDefault="00F36051" w:rsidP="004E77CB">
      <w:pPr>
        <w:ind w:firstLine="708"/>
        <w:jc w:val="both"/>
        <w:rPr>
          <w:sz w:val="28"/>
          <w:szCs w:val="28"/>
        </w:rPr>
      </w:pPr>
      <w:r w:rsidRPr="00C62AA3">
        <w:rPr>
          <w:sz w:val="28"/>
          <w:szCs w:val="28"/>
        </w:rPr>
        <w:t xml:space="preserve">На периферии, где отсутствуют дошкольные учреждения, </w:t>
      </w:r>
      <w:r w:rsidR="004E77CB" w:rsidRPr="00C62AA3">
        <w:rPr>
          <w:sz w:val="28"/>
          <w:szCs w:val="28"/>
        </w:rPr>
        <w:t xml:space="preserve">на базе </w:t>
      </w:r>
      <w:r w:rsidR="009B070D" w:rsidRPr="00C62AA3">
        <w:rPr>
          <w:sz w:val="28"/>
          <w:szCs w:val="28"/>
        </w:rPr>
        <w:t>5</w:t>
      </w:r>
      <w:r w:rsidR="004E77CB" w:rsidRPr="00C62AA3">
        <w:rPr>
          <w:sz w:val="28"/>
          <w:szCs w:val="28"/>
        </w:rPr>
        <w:t xml:space="preserve"> общеобразовательных школ работают группы кратковременного пребывания для детей </w:t>
      </w:r>
      <w:r w:rsidR="007E27A6" w:rsidRPr="00C62AA3">
        <w:rPr>
          <w:sz w:val="28"/>
          <w:szCs w:val="28"/>
        </w:rPr>
        <w:t xml:space="preserve">в возрасте </w:t>
      </w:r>
      <w:r w:rsidRPr="00C62AA3">
        <w:rPr>
          <w:sz w:val="28"/>
          <w:szCs w:val="28"/>
        </w:rPr>
        <w:t xml:space="preserve">с 3 до </w:t>
      </w:r>
      <w:r w:rsidR="004E77CB" w:rsidRPr="00C62AA3">
        <w:rPr>
          <w:sz w:val="28"/>
          <w:szCs w:val="28"/>
        </w:rPr>
        <w:t xml:space="preserve">7 лет, которые посещают </w:t>
      </w:r>
      <w:r w:rsidR="009B070D" w:rsidRPr="00C62AA3">
        <w:rPr>
          <w:sz w:val="28"/>
          <w:szCs w:val="28"/>
        </w:rPr>
        <w:t>53</w:t>
      </w:r>
      <w:r w:rsidR="004E77CB" w:rsidRPr="00C62AA3">
        <w:rPr>
          <w:sz w:val="28"/>
          <w:szCs w:val="28"/>
        </w:rPr>
        <w:t xml:space="preserve"> человек</w:t>
      </w:r>
      <w:r w:rsidR="009B070D" w:rsidRPr="00C62AA3">
        <w:rPr>
          <w:sz w:val="28"/>
          <w:szCs w:val="28"/>
        </w:rPr>
        <w:t>а</w:t>
      </w:r>
      <w:r w:rsidRPr="00C62AA3">
        <w:rPr>
          <w:sz w:val="28"/>
          <w:szCs w:val="28"/>
        </w:rPr>
        <w:t>.</w:t>
      </w:r>
    </w:p>
    <w:p w:rsidR="00F25671" w:rsidRPr="00C62AA3" w:rsidRDefault="00B53291" w:rsidP="00F36051">
      <w:pPr>
        <w:ind w:firstLine="709"/>
        <w:rPr>
          <w:sz w:val="28"/>
        </w:rPr>
      </w:pPr>
      <w:r w:rsidRPr="00C62AA3">
        <w:rPr>
          <w:sz w:val="28"/>
          <w:szCs w:val="28"/>
        </w:rPr>
        <w:t xml:space="preserve">Дошкольные </w:t>
      </w:r>
      <w:r w:rsidR="008F478A" w:rsidRPr="00C62AA3">
        <w:rPr>
          <w:sz w:val="28"/>
          <w:szCs w:val="28"/>
        </w:rPr>
        <w:t xml:space="preserve">учреждения работают по программе </w:t>
      </w:r>
      <w:proofErr w:type="spellStart"/>
      <w:r w:rsidR="008F478A" w:rsidRPr="00C62AA3">
        <w:rPr>
          <w:sz w:val="28"/>
          <w:szCs w:val="28"/>
        </w:rPr>
        <w:t>Веракса</w:t>
      </w:r>
      <w:proofErr w:type="spellEnd"/>
      <w:r w:rsidR="00F36051" w:rsidRPr="00C62AA3">
        <w:rPr>
          <w:sz w:val="28"/>
          <w:szCs w:val="28"/>
        </w:rPr>
        <w:t xml:space="preserve"> Н.Е., </w:t>
      </w:r>
      <w:r w:rsidR="00026CE3" w:rsidRPr="00C62AA3">
        <w:rPr>
          <w:sz w:val="28"/>
          <w:szCs w:val="28"/>
        </w:rPr>
        <w:t xml:space="preserve">используют </w:t>
      </w:r>
      <w:r w:rsidR="00F36051" w:rsidRPr="00C62AA3">
        <w:rPr>
          <w:sz w:val="28"/>
          <w:szCs w:val="28"/>
        </w:rPr>
        <w:t>в работе парциальные программы:</w:t>
      </w:r>
    </w:p>
    <w:p w:rsidR="00F25671" w:rsidRPr="00C62AA3" w:rsidRDefault="00F25671" w:rsidP="00F25671">
      <w:pPr>
        <w:numPr>
          <w:ilvl w:val="0"/>
          <w:numId w:val="3"/>
        </w:numPr>
        <w:rPr>
          <w:sz w:val="28"/>
        </w:rPr>
      </w:pPr>
      <w:r w:rsidRPr="00C62AA3">
        <w:rPr>
          <w:sz w:val="28"/>
        </w:rPr>
        <w:t xml:space="preserve">социально-коммуникативное развитие: «Здоровье» В.Г. </w:t>
      </w:r>
      <w:proofErr w:type="spellStart"/>
      <w:r w:rsidRPr="00C62AA3">
        <w:rPr>
          <w:sz w:val="28"/>
        </w:rPr>
        <w:t>Алямовская</w:t>
      </w:r>
      <w:proofErr w:type="spellEnd"/>
      <w:r w:rsidRPr="00C62AA3">
        <w:rPr>
          <w:sz w:val="28"/>
        </w:rPr>
        <w:t xml:space="preserve">, «Дорогою добра» Л.В. </w:t>
      </w:r>
      <w:proofErr w:type="spellStart"/>
      <w:r w:rsidRPr="00C62AA3">
        <w:rPr>
          <w:sz w:val="28"/>
        </w:rPr>
        <w:t>Коломейченко</w:t>
      </w:r>
      <w:proofErr w:type="spellEnd"/>
      <w:r w:rsidRPr="00C62AA3">
        <w:rPr>
          <w:sz w:val="28"/>
        </w:rPr>
        <w:t>.</w:t>
      </w:r>
    </w:p>
    <w:p w:rsidR="00F25671" w:rsidRPr="00C62AA3" w:rsidRDefault="00F25671" w:rsidP="00F25671">
      <w:pPr>
        <w:numPr>
          <w:ilvl w:val="0"/>
          <w:numId w:val="3"/>
        </w:numPr>
        <w:rPr>
          <w:sz w:val="28"/>
        </w:rPr>
      </w:pPr>
      <w:r w:rsidRPr="00C62AA3">
        <w:rPr>
          <w:sz w:val="28"/>
        </w:rPr>
        <w:t>познавательное развитие: Рыжова Н.А. Наш дом — природа. Программа экологического образования дошкольников,</w:t>
      </w:r>
      <w:r w:rsidRPr="00C62AA3">
        <w:t xml:space="preserve"> </w:t>
      </w:r>
      <w:r w:rsidRPr="00C62AA3">
        <w:rPr>
          <w:sz w:val="28"/>
        </w:rPr>
        <w:t>«Юный эколог» С. Н. Николаева,</w:t>
      </w:r>
      <w:r w:rsidRPr="00C62AA3">
        <w:t xml:space="preserve"> </w:t>
      </w:r>
      <w:r w:rsidRPr="00C62AA3">
        <w:rPr>
          <w:sz w:val="28"/>
        </w:rPr>
        <w:t xml:space="preserve">«Умка» — ТРИЗ Л.М. Курбатова и др. </w:t>
      </w:r>
    </w:p>
    <w:p w:rsidR="00F25671" w:rsidRPr="00C62AA3" w:rsidRDefault="00F25671" w:rsidP="00F25671">
      <w:pPr>
        <w:numPr>
          <w:ilvl w:val="0"/>
          <w:numId w:val="3"/>
        </w:numPr>
        <w:rPr>
          <w:sz w:val="28"/>
        </w:rPr>
      </w:pPr>
      <w:r w:rsidRPr="00C62AA3">
        <w:rPr>
          <w:sz w:val="28"/>
        </w:rPr>
        <w:t xml:space="preserve">речевое развитие: " Развитие речи у детей дошкольного возраста" </w:t>
      </w:r>
      <w:proofErr w:type="spellStart"/>
      <w:r w:rsidRPr="00C62AA3">
        <w:rPr>
          <w:sz w:val="28"/>
        </w:rPr>
        <w:t>О.С.Ушакова</w:t>
      </w:r>
      <w:proofErr w:type="spellEnd"/>
      <w:r w:rsidRPr="00C62AA3">
        <w:rPr>
          <w:sz w:val="28"/>
        </w:rPr>
        <w:t xml:space="preserve">, "Кроха" Г.Г. Григорьева, Л.Е. </w:t>
      </w:r>
      <w:proofErr w:type="spellStart"/>
      <w:r w:rsidRPr="00C62AA3">
        <w:rPr>
          <w:sz w:val="28"/>
        </w:rPr>
        <w:t>Журова</w:t>
      </w:r>
      <w:proofErr w:type="spellEnd"/>
      <w:r w:rsidRPr="00C62AA3">
        <w:rPr>
          <w:sz w:val="28"/>
        </w:rPr>
        <w:t xml:space="preserve"> «Обучение грамоте».</w:t>
      </w:r>
    </w:p>
    <w:p w:rsidR="00F25671" w:rsidRPr="00C62AA3" w:rsidRDefault="00F25671" w:rsidP="00F25671">
      <w:pPr>
        <w:numPr>
          <w:ilvl w:val="0"/>
          <w:numId w:val="3"/>
        </w:numPr>
        <w:rPr>
          <w:sz w:val="28"/>
        </w:rPr>
      </w:pPr>
      <w:r w:rsidRPr="00C62AA3">
        <w:rPr>
          <w:sz w:val="28"/>
        </w:rPr>
        <w:t>художественно-эстетическое развитие: И.А. Лыкова «Цветные ладошки»,</w:t>
      </w:r>
      <w:r w:rsidRPr="00C62AA3">
        <w:t xml:space="preserve"> </w:t>
      </w:r>
      <w:r w:rsidRPr="00C62AA3">
        <w:rPr>
          <w:sz w:val="28"/>
        </w:rPr>
        <w:t xml:space="preserve">"Конструирование и ручной труд" Л.В. </w:t>
      </w:r>
      <w:proofErr w:type="spellStart"/>
      <w:r w:rsidRPr="00C62AA3">
        <w:rPr>
          <w:sz w:val="28"/>
        </w:rPr>
        <w:t>Куцаковой</w:t>
      </w:r>
      <w:proofErr w:type="spellEnd"/>
      <w:r w:rsidRPr="00C62AA3">
        <w:rPr>
          <w:sz w:val="28"/>
        </w:rPr>
        <w:t xml:space="preserve">, "Музыкальные шедевры" О.П. </w:t>
      </w:r>
      <w:proofErr w:type="spellStart"/>
      <w:r w:rsidRPr="00C62AA3">
        <w:rPr>
          <w:sz w:val="28"/>
        </w:rPr>
        <w:t>Радынова</w:t>
      </w:r>
      <w:proofErr w:type="spellEnd"/>
      <w:r w:rsidRPr="00C62AA3">
        <w:rPr>
          <w:sz w:val="28"/>
        </w:rPr>
        <w:t>.</w:t>
      </w:r>
    </w:p>
    <w:p w:rsidR="00F25671" w:rsidRPr="00C62AA3" w:rsidRDefault="00F25671" w:rsidP="004C0B6E">
      <w:pPr>
        <w:numPr>
          <w:ilvl w:val="0"/>
          <w:numId w:val="3"/>
        </w:numPr>
        <w:rPr>
          <w:sz w:val="28"/>
        </w:rPr>
      </w:pPr>
      <w:r w:rsidRPr="00C62AA3">
        <w:rPr>
          <w:sz w:val="28"/>
        </w:rPr>
        <w:t xml:space="preserve">физическое развитие: «Здоровье» В.Г. </w:t>
      </w:r>
      <w:proofErr w:type="spellStart"/>
      <w:r w:rsidRPr="00C62AA3">
        <w:rPr>
          <w:sz w:val="28"/>
        </w:rPr>
        <w:t>Алямовская</w:t>
      </w:r>
      <w:proofErr w:type="spellEnd"/>
      <w:r w:rsidRPr="00C62AA3">
        <w:rPr>
          <w:sz w:val="28"/>
        </w:rPr>
        <w:t>.</w:t>
      </w:r>
    </w:p>
    <w:p w:rsidR="00525B23" w:rsidRPr="00C62AA3" w:rsidRDefault="00A824FE" w:rsidP="00B53291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C62AA3">
        <w:rPr>
          <w:sz w:val="28"/>
          <w:szCs w:val="28"/>
        </w:rPr>
        <w:t xml:space="preserve">Педагоги используют в работе методику </w:t>
      </w:r>
      <w:proofErr w:type="spellStart"/>
      <w:r w:rsidRPr="00C62AA3">
        <w:rPr>
          <w:sz w:val="28"/>
          <w:szCs w:val="28"/>
        </w:rPr>
        <w:t>В.А.Пантикова</w:t>
      </w:r>
      <w:proofErr w:type="spellEnd"/>
      <w:r w:rsidRPr="00C62AA3">
        <w:rPr>
          <w:sz w:val="28"/>
          <w:szCs w:val="28"/>
        </w:rPr>
        <w:t xml:space="preserve"> «Учимся рисовать - учимся творить», проектирование, моделирование, экспериментирование, </w:t>
      </w:r>
      <w:proofErr w:type="spellStart"/>
      <w:r w:rsidRPr="00C62AA3">
        <w:rPr>
          <w:sz w:val="28"/>
          <w:szCs w:val="28"/>
        </w:rPr>
        <w:t>сказкотерапию</w:t>
      </w:r>
      <w:proofErr w:type="spellEnd"/>
      <w:r w:rsidRPr="00C62AA3">
        <w:rPr>
          <w:sz w:val="28"/>
          <w:szCs w:val="28"/>
        </w:rPr>
        <w:t>, ИКТ, начали осваивать модульный принцип в работе, музейную педагоги</w:t>
      </w:r>
      <w:r w:rsidR="00F36051" w:rsidRPr="00C62AA3">
        <w:rPr>
          <w:sz w:val="28"/>
          <w:szCs w:val="28"/>
        </w:rPr>
        <w:t xml:space="preserve">ку, батик, макетирование, </w:t>
      </w:r>
      <w:proofErr w:type="spellStart"/>
      <w:r w:rsidR="00F36051" w:rsidRPr="00C62AA3">
        <w:rPr>
          <w:sz w:val="28"/>
          <w:szCs w:val="28"/>
        </w:rPr>
        <w:t>пласти</w:t>
      </w:r>
      <w:r w:rsidRPr="00C62AA3">
        <w:rPr>
          <w:sz w:val="28"/>
          <w:szCs w:val="28"/>
        </w:rPr>
        <w:t>линографику</w:t>
      </w:r>
      <w:proofErr w:type="spellEnd"/>
      <w:r w:rsidRPr="00C62AA3">
        <w:rPr>
          <w:sz w:val="28"/>
          <w:szCs w:val="28"/>
        </w:rPr>
        <w:t>, картонное кружево, детское портфолио, блок</w:t>
      </w:r>
      <w:r w:rsidR="00F36051" w:rsidRPr="00C62AA3">
        <w:rPr>
          <w:sz w:val="28"/>
          <w:szCs w:val="28"/>
        </w:rPr>
        <w:t xml:space="preserve">и </w:t>
      </w:r>
      <w:proofErr w:type="spellStart"/>
      <w:r w:rsidR="00F36051" w:rsidRPr="00C62AA3">
        <w:rPr>
          <w:sz w:val="28"/>
          <w:szCs w:val="28"/>
        </w:rPr>
        <w:t>Дьенеша</w:t>
      </w:r>
      <w:proofErr w:type="spellEnd"/>
      <w:r w:rsidR="00F36051" w:rsidRPr="00C62AA3">
        <w:rPr>
          <w:sz w:val="28"/>
          <w:szCs w:val="28"/>
        </w:rPr>
        <w:t xml:space="preserve"> и палочки </w:t>
      </w:r>
      <w:proofErr w:type="spellStart"/>
      <w:r w:rsidR="00F36051" w:rsidRPr="00C62AA3">
        <w:rPr>
          <w:sz w:val="28"/>
          <w:szCs w:val="28"/>
        </w:rPr>
        <w:t>Кьюзейнера</w:t>
      </w:r>
      <w:proofErr w:type="spellEnd"/>
      <w:r w:rsidR="00F36051" w:rsidRPr="00C62AA3">
        <w:rPr>
          <w:sz w:val="28"/>
          <w:szCs w:val="28"/>
        </w:rPr>
        <w:t>.</w:t>
      </w:r>
    </w:p>
    <w:p w:rsidR="004E77CB" w:rsidRPr="00C62AA3" w:rsidRDefault="004E77CB" w:rsidP="004E77CB">
      <w:pPr>
        <w:ind w:firstLine="708"/>
        <w:jc w:val="both"/>
        <w:rPr>
          <w:sz w:val="28"/>
          <w:szCs w:val="28"/>
        </w:rPr>
      </w:pPr>
      <w:r w:rsidRPr="00C62AA3">
        <w:rPr>
          <w:sz w:val="28"/>
          <w:szCs w:val="28"/>
        </w:rPr>
        <w:t>Педагогическими кадрами дошкольные уч</w:t>
      </w:r>
      <w:r w:rsidR="00F36051" w:rsidRPr="00C62AA3">
        <w:rPr>
          <w:sz w:val="28"/>
          <w:szCs w:val="28"/>
        </w:rPr>
        <w:t xml:space="preserve">реждения в большей степени укомплектованы, вакансии имеются только психологов и логопедов. </w:t>
      </w:r>
      <w:proofErr w:type="gramStart"/>
      <w:r w:rsidR="00F36051" w:rsidRPr="00C62AA3">
        <w:rPr>
          <w:sz w:val="28"/>
          <w:szCs w:val="28"/>
        </w:rPr>
        <w:t>И</w:t>
      </w:r>
      <w:r w:rsidRPr="00C62AA3">
        <w:rPr>
          <w:sz w:val="28"/>
          <w:szCs w:val="28"/>
        </w:rPr>
        <w:t xml:space="preserve">з 64 педагогических работников имеют высшее образование </w:t>
      </w:r>
      <w:r w:rsidR="00CD5603" w:rsidRPr="00C62AA3">
        <w:rPr>
          <w:sz w:val="28"/>
          <w:szCs w:val="28"/>
        </w:rPr>
        <w:t>33</w:t>
      </w:r>
      <w:r w:rsidRPr="00C62AA3">
        <w:rPr>
          <w:sz w:val="28"/>
          <w:szCs w:val="28"/>
        </w:rPr>
        <w:t xml:space="preserve"> человек</w:t>
      </w:r>
      <w:r w:rsidR="00CD5603" w:rsidRPr="00C62AA3">
        <w:rPr>
          <w:sz w:val="28"/>
          <w:szCs w:val="28"/>
        </w:rPr>
        <w:t>а</w:t>
      </w:r>
      <w:r w:rsidRPr="00C62AA3">
        <w:rPr>
          <w:sz w:val="28"/>
          <w:szCs w:val="28"/>
        </w:rPr>
        <w:t xml:space="preserve">, что составляет </w:t>
      </w:r>
      <w:r w:rsidR="00CD5603" w:rsidRPr="00C62AA3">
        <w:rPr>
          <w:sz w:val="28"/>
          <w:szCs w:val="28"/>
        </w:rPr>
        <w:t>52</w:t>
      </w:r>
      <w:r w:rsidR="00F36051" w:rsidRPr="00C62AA3">
        <w:rPr>
          <w:sz w:val="28"/>
          <w:szCs w:val="28"/>
        </w:rPr>
        <w:t xml:space="preserve">%. Аттестованы </w:t>
      </w:r>
      <w:r w:rsidR="00CD5603" w:rsidRPr="00C62AA3">
        <w:rPr>
          <w:sz w:val="28"/>
          <w:szCs w:val="28"/>
        </w:rPr>
        <w:t>94</w:t>
      </w:r>
      <w:r w:rsidRPr="00C62AA3">
        <w:rPr>
          <w:sz w:val="28"/>
          <w:szCs w:val="28"/>
        </w:rPr>
        <w:t>% педагогов (на высшую категорию 1</w:t>
      </w:r>
      <w:r w:rsidR="001119F1" w:rsidRPr="00C62AA3">
        <w:rPr>
          <w:sz w:val="28"/>
          <w:szCs w:val="28"/>
        </w:rPr>
        <w:t>4</w:t>
      </w:r>
      <w:r w:rsidRPr="00C62AA3">
        <w:rPr>
          <w:sz w:val="28"/>
          <w:szCs w:val="28"/>
        </w:rPr>
        <w:t xml:space="preserve"> человек, на 1 квалификационную категорию 2</w:t>
      </w:r>
      <w:r w:rsidR="001119F1" w:rsidRPr="00C62AA3">
        <w:rPr>
          <w:sz w:val="28"/>
          <w:szCs w:val="28"/>
        </w:rPr>
        <w:t>4</w:t>
      </w:r>
      <w:r w:rsidR="00F36051" w:rsidRPr="00C62AA3">
        <w:rPr>
          <w:sz w:val="28"/>
          <w:szCs w:val="28"/>
        </w:rPr>
        <w:t xml:space="preserve"> </w:t>
      </w:r>
      <w:r w:rsidRPr="00C62AA3">
        <w:rPr>
          <w:sz w:val="28"/>
          <w:szCs w:val="28"/>
        </w:rPr>
        <w:t>человек</w:t>
      </w:r>
      <w:r w:rsidR="001119F1" w:rsidRPr="00C62AA3">
        <w:rPr>
          <w:sz w:val="28"/>
          <w:szCs w:val="28"/>
        </w:rPr>
        <w:t>а</w:t>
      </w:r>
      <w:r w:rsidRPr="00C62AA3">
        <w:rPr>
          <w:sz w:val="28"/>
          <w:szCs w:val="28"/>
        </w:rPr>
        <w:t>, на соответствие занимаемой должности 21</w:t>
      </w:r>
      <w:r w:rsidR="007E27A6" w:rsidRPr="00C62AA3">
        <w:rPr>
          <w:sz w:val="28"/>
          <w:szCs w:val="28"/>
        </w:rPr>
        <w:t xml:space="preserve"> человек</w:t>
      </w:r>
      <w:r w:rsidRPr="00C62AA3">
        <w:rPr>
          <w:sz w:val="28"/>
          <w:szCs w:val="28"/>
        </w:rPr>
        <w:t>).</w:t>
      </w:r>
      <w:proofErr w:type="gramEnd"/>
    </w:p>
    <w:p w:rsidR="004E77CB" w:rsidRPr="00C62AA3" w:rsidRDefault="004E77CB" w:rsidP="004E77CB">
      <w:pPr>
        <w:ind w:firstLine="708"/>
        <w:jc w:val="both"/>
        <w:rPr>
          <w:sz w:val="28"/>
          <w:szCs w:val="28"/>
        </w:rPr>
      </w:pPr>
      <w:r w:rsidRPr="00C62AA3">
        <w:rPr>
          <w:sz w:val="28"/>
          <w:szCs w:val="28"/>
        </w:rPr>
        <w:t>Ма</w:t>
      </w:r>
      <w:r w:rsidR="00F36051" w:rsidRPr="00C62AA3">
        <w:rPr>
          <w:sz w:val="28"/>
          <w:szCs w:val="28"/>
        </w:rPr>
        <w:t>териально-техническое состояние</w:t>
      </w:r>
      <w:r w:rsidRPr="00C62AA3">
        <w:rPr>
          <w:sz w:val="28"/>
          <w:szCs w:val="28"/>
        </w:rPr>
        <w:t xml:space="preserve"> дошкольных учреждений удовлетворительное, детские сады имеют все виды благоустройства: отопление, водоснабжение, канализацию. Три детских сада имеют физкультурные залы. Дошкольные учреждения имеют лицензию, </w:t>
      </w:r>
      <w:r w:rsidRPr="00C62AA3">
        <w:rPr>
          <w:sz w:val="28"/>
          <w:szCs w:val="28"/>
        </w:rPr>
        <w:lastRenderedPageBreak/>
        <w:t xml:space="preserve">свидетельства оперативного права на землю, технические и кадастровые паспорта на здания. Все дошкольные учреждения имеют сайты, появились персональные сайты </w:t>
      </w:r>
      <w:r w:rsidR="00F36051" w:rsidRPr="00C62AA3">
        <w:rPr>
          <w:sz w:val="28"/>
          <w:szCs w:val="28"/>
        </w:rPr>
        <w:t xml:space="preserve">и страницы </w:t>
      </w:r>
      <w:r w:rsidRPr="00C62AA3">
        <w:rPr>
          <w:sz w:val="28"/>
          <w:szCs w:val="28"/>
        </w:rPr>
        <w:t xml:space="preserve">у педагогов. </w:t>
      </w:r>
      <w:r w:rsidR="00F36051" w:rsidRPr="00C62AA3">
        <w:rPr>
          <w:sz w:val="28"/>
          <w:szCs w:val="28"/>
        </w:rPr>
        <w:t>К</w:t>
      </w:r>
      <w:r w:rsidRPr="00C62AA3">
        <w:rPr>
          <w:sz w:val="28"/>
          <w:szCs w:val="28"/>
        </w:rPr>
        <w:t xml:space="preserve">омпьютеров в детских садах </w:t>
      </w:r>
      <w:r w:rsidR="00D90D9E" w:rsidRPr="00C62AA3">
        <w:rPr>
          <w:sz w:val="28"/>
          <w:szCs w:val="28"/>
        </w:rPr>
        <w:t>3</w:t>
      </w:r>
      <w:r w:rsidR="001119F1" w:rsidRPr="00C62AA3">
        <w:rPr>
          <w:sz w:val="28"/>
          <w:szCs w:val="28"/>
        </w:rPr>
        <w:t>5</w:t>
      </w:r>
      <w:r w:rsidRPr="00C62AA3">
        <w:rPr>
          <w:sz w:val="28"/>
          <w:szCs w:val="28"/>
        </w:rPr>
        <w:t>, из них 1</w:t>
      </w:r>
      <w:r w:rsidR="001119F1" w:rsidRPr="00C62AA3">
        <w:rPr>
          <w:sz w:val="28"/>
          <w:szCs w:val="28"/>
        </w:rPr>
        <w:t xml:space="preserve">0 </w:t>
      </w:r>
      <w:r w:rsidRPr="00C62AA3">
        <w:rPr>
          <w:sz w:val="28"/>
          <w:szCs w:val="28"/>
        </w:rPr>
        <w:t>ко</w:t>
      </w:r>
      <w:r w:rsidR="00F36051" w:rsidRPr="00C62AA3">
        <w:rPr>
          <w:sz w:val="28"/>
          <w:szCs w:val="28"/>
        </w:rPr>
        <w:t>мпьютеров используются детьми.</w:t>
      </w:r>
    </w:p>
    <w:p w:rsidR="004E77CB" w:rsidRPr="00C62AA3" w:rsidRDefault="004E77CB" w:rsidP="00F36051">
      <w:pPr>
        <w:ind w:firstLine="709"/>
        <w:jc w:val="both"/>
        <w:rPr>
          <w:sz w:val="28"/>
          <w:szCs w:val="28"/>
        </w:rPr>
      </w:pPr>
      <w:r w:rsidRPr="00C62AA3">
        <w:rPr>
          <w:sz w:val="28"/>
          <w:szCs w:val="28"/>
        </w:rPr>
        <w:t>Детей</w:t>
      </w:r>
      <w:r w:rsidR="001119F1" w:rsidRPr="00C62AA3">
        <w:rPr>
          <w:sz w:val="28"/>
          <w:szCs w:val="28"/>
        </w:rPr>
        <w:t xml:space="preserve">-инвалидов </w:t>
      </w:r>
      <w:r w:rsidR="00F36051" w:rsidRPr="00C62AA3">
        <w:rPr>
          <w:sz w:val="28"/>
          <w:szCs w:val="28"/>
        </w:rPr>
        <w:t xml:space="preserve">дошкольного возраста в районе проживает </w:t>
      </w:r>
      <w:r w:rsidRPr="00C62AA3">
        <w:rPr>
          <w:sz w:val="28"/>
          <w:szCs w:val="28"/>
        </w:rPr>
        <w:t>1</w:t>
      </w:r>
      <w:r w:rsidR="001119F1" w:rsidRPr="00C62AA3">
        <w:rPr>
          <w:sz w:val="28"/>
          <w:szCs w:val="28"/>
        </w:rPr>
        <w:t>0</w:t>
      </w:r>
      <w:r w:rsidRPr="00C62AA3">
        <w:rPr>
          <w:sz w:val="28"/>
          <w:szCs w:val="28"/>
        </w:rPr>
        <w:t xml:space="preserve"> человек, из них </w:t>
      </w:r>
      <w:r w:rsidR="001119F1" w:rsidRPr="00C62AA3">
        <w:rPr>
          <w:sz w:val="28"/>
          <w:szCs w:val="28"/>
        </w:rPr>
        <w:t>4</w:t>
      </w:r>
      <w:r w:rsidRPr="00C62AA3">
        <w:rPr>
          <w:sz w:val="28"/>
          <w:szCs w:val="28"/>
        </w:rPr>
        <w:t xml:space="preserve"> ребенка посещают дошкольные учреждения: </w:t>
      </w:r>
      <w:r w:rsidR="001119F1" w:rsidRPr="00C62AA3">
        <w:rPr>
          <w:sz w:val="28"/>
          <w:szCs w:val="28"/>
        </w:rPr>
        <w:t>два</w:t>
      </w:r>
      <w:r w:rsidRPr="00C62AA3">
        <w:rPr>
          <w:sz w:val="28"/>
          <w:szCs w:val="28"/>
        </w:rPr>
        <w:t xml:space="preserve"> обуча</w:t>
      </w:r>
      <w:r w:rsidR="001119F1" w:rsidRPr="00C62AA3">
        <w:rPr>
          <w:sz w:val="28"/>
          <w:szCs w:val="28"/>
        </w:rPr>
        <w:t>ю</w:t>
      </w:r>
      <w:r w:rsidRPr="00C62AA3">
        <w:rPr>
          <w:sz w:val="28"/>
          <w:szCs w:val="28"/>
        </w:rPr>
        <w:t xml:space="preserve">тся на дому, </w:t>
      </w:r>
      <w:r w:rsidR="001119F1" w:rsidRPr="00C62AA3">
        <w:rPr>
          <w:sz w:val="28"/>
          <w:szCs w:val="28"/>
        </w:rPr>
        <w:t>два</w:t>
      </w:r>
      <w:r w:rsidRPr="00C62AA3">
        <w:rPr>
          <w:sz w:val="28"/>
          <w:szCs w:val="28"/>
        </w:rPr>
        <w:t xml:space="preserve"> ребенк</w:t>
      </w:r>
      <w:r w:rsidR="001119F1" w:rsidRPr="00C62AA3">
        <w:rPr>
          <w:sz w:val="28"/>
          <w:szCs w:val="28"/>
        </w:rPr>
        <w:t>а</w:t>
      </w:r>
      <w:r w:rsidRPr="00C62AA3">
        <w:rPr>
          <w:sz w:val="28"/>
          <w:szCs w:val="28"/>
        </w:rPr>
        <w:t xml:space="preserve"> посеща</w:t>
      </w:r>
      <w:r w:rsidR="001119F1" w:rsidRPr="00C62AA3">
        <w:rPr>
          <w:sz w:val="28"/>
          <w:szCs w:val="28"/>
        </w:rPr>
        <w:t>ю</w:t>
      </w:r>
      <w:r w:rsidRPr="00C62AA3">
        <w:rPr>
          <w:sz w:val="28"/>
          <w:szCs w:val="28"/>
        </w:rPr>
        <w:t>т групп</w:t>
      </w:r>
      <w:r w:rsidR="001119F1" w:rsidRPr="00C62AA3">
        <w:rPr>
          <w:sz w:val="28"/>
          <w:szCs w:val="28"/>
        </w:rPr>
        <w:t>ы общеразвивающей направленности</w:t>
      </w:r>
      <w:r w:rsidR="001119F1" w:rsidRPr="00C62AA3">
        <w:rPr>
          <w:sz w:val="28"/>
          <w:szCs w:val="28"/>
          <w:lang w:eastAsia="en-US"/>
        </w:rPr>
        <w:t xml:space="preserve"> (МБДОУ детские сады № 4, 6, 9), остальные родители </w:t>
      </w:r>
      <w:r w:rsidR="001119F1" w:rsidRPr="00C62AA3">
        <w:rPr>
          <w:rFonts w:ascii="Calibri" w:eastAsia="Calibri" w:hAnsi="Calibri"/>
          <w:sz w:val="28"/>
          <w:szCs w:val="28"/>
          <w:lang w:eastAsia="en-US"/>
        </w:rPr>
        <w:t xml:space="preserve"> в</w:t>
      </w:r>
      <w:r w:rsidR="001119F1" w:rsidRPr="00C62AA3">
        <w:rPr>
          <w:sz w:val="28"/>
          <w:szCs w:val="28"/>
          <w:lang w:eastAsia="en-US"/>
        </w:rPr>
        <w:t>ыбрали семейную форму обучения. В детских садах детей с ОВЗ -14 челове</w:t>
      </w:r>
      <w:r w:rsidR="00F36051" w:rsidRPr="00C62AA3">
        <w:rPr>
          <w:sz w:val="28"/>
          <w:szCs w:val="28"/>
          <w:lang w:eastAsia="en-US"/>
        </w:rPr>
        <w:t xml:space="preserve">к: 4 ребенка-инвалида, 2 детей с ЗПР, остальные дети </w:t>
      </w:r>
      <w:r w:rsidR="001119F1" w:rsidRPr="00C62AA3">
        <w:rPr>
          <w:sz w:val="28"/>
          <w:szCs w:val="28"/>
          <w:lang w:eastAsia="en-US"/>
        </w:rPr>
        <w:t>с нарушением речи.</w:t>
      </w:r>
    </w:p>
    <w:p w:rsidR="006A2338" w:rsidRPr="00C62AA3" w:rsidRDefault="006A2338" w:rsidP="006A2338">
      <w:pPr>
        <w:ind w:firstLine="702"/>
        <w:jc w:val="both"/>
        <w:rPr>
          <w:sz w:val="28"/>
          <w:szCs w:val="28"/>
        </w:rPr>
      </w:pPr>
      <w:r w:rsidRPr="00C62AA3">
        <w:rPr>
          <w:sz w:val="28"/>
          <w:szCs w:val="28"/>
        </w:rPr>
        <w:t>Ежегодно проводится медицинское обследо</w:t>
      </w:r>
      <w:r w:rsidR="00F36051" w:rsidRPr="00C62AA3">
        <w:rPr>
          <w:sz w:val="28"/>
          <w:szCs w:val="28"/>
        </w:rPr>
        <w:t xml:space="preserve">вание детей, </w:t>
      </w:r>
      <w:r w:rsidR="00D723AD" w:rsidRPr="00C62AA3">
        <w:rPr>
          <w:sz w:val="28"/>
          <w:szCs w:val="28"/>
        </w:rPr>
        <w:t>осмотр</w:t>
      </w:r>
      <w:r w:rsidR="00F36051" w:rsidRPr="00C62AA3">
        <w:rPr>
          <w:sz w:val="28"/>
          <w:szCs w:val="28"/>
        </w:rPr>
        <w:t xml:space="preserve"> осуществляю</w:t>
      </w:r>
      <w:r w:rsidRPr="00C62AA3">
        <w:rPr>
          <w:sz w:val="28"/>
          <w:szCs w:val="28"/>
        </w:rPr>
        <w:t>т врач</w:t>
      </w:r>
      <w:r w:rsidR="00F36051" w:rsidRPr="00C62AA3">
        <w:rPr>
          <w:sz w:val="28"/>
          <w:szCs w:val="28"/>
        </w:rPr>
        <w:t>и</w:t>
      </w:r>
      <w:r w:rsidRPr="00C62AA3">
        <w:rPr>
          <w:sz w:val="28"/>
          <w:szCs w:val="28"/>
        </w:rPr>
        <w:t xml:space="preserve"> и узки</w:t>
      </w:r>
      <w:r w:rsidR="00F36051" w:rsidRPr="00C62AA3">
        <w:rPr>
          <w:sz w:val="28"/>
          <w:szCs w:val="28"/>
        </w:rPr>
        <w:t>е</w:t>
      </w:r>
      <w:r w:rsidRPr="00C62AA3">
        <w:rPr>
          <w:sz w:val="28"/>
          <w:szCs w:val="28"/>
        </w:rPr>
        <w:t xml:space="preserve"> специалистов КГБУЗ «Тасеевская районная больница». Своевременная диспансеризация помогает выявить заболевания детей на ранней стади</w:t>
      </w:r>
      <w:r w:rsidR="00D723AD" w:rsidRPr="00C62AA3">
        <w:rPr>
          <w:sz w:val="28"/>
          <w:szCs w:val="28"/>
        </w:rPr>
        <w:t>и и проводить своевременное лечение, а также распределить их по группам здоровья и выстраивать учебный процесс с учетом особенностей каждого ребенка:</w:t>
      </w:r>
    </w:p>
    <w:p w:rsidR="006A2338" w:rsidRPr="00C62AA3" w:rsidRDefault="006A2338" w:rsidP="006A2338">
      <w:pPr>
        <w:ind w:firstLine="702"/>
        <w:jc w:val="both"/>
        <w:rPr>
          <w:sz w:val="28"/>
          <w:szCs w:val="28"/>
        </w:rPr>
      </w:pPr>
      <w:r w:rsidRPr="00C62AA3">
        <w:rPr>
          <w:sz w:val="28"/>
          <w:szCs w:val="28"/>
        </w:rPr>
        <w:t xml:space="preserve">- 1группа – </w:t>
      </w:r>
      <w:r w:rsidR="001119F1" w:rsidRPr="00C62AA3">
        <w:rPr>
          <w:sz w:val="28"/>
          <w:szCs w:val="28"/>
        </w:rPr>
        <w:t>266</w:t>
      </w:r>
      <w:r w:rsidRPr="00C62AA3">
        <w:rPr>
          <w:sz w:val="28"/>
          <w:szCs w:val="28"/>
        </w:rPr>
        <w:t xml:space="preserve"> детей;</w:t>
      </w:r>
    </w:p>
    <w:p w:rsidR="006A2338" w:rsidRPr="00C62AA3" w:rsidRDefault="006A2338" w:rsidP="006A2338">
      <w:pPr>
        <w:ind w:firstLine="702"/>
        <w:jc w:val="both"/>
        <w:rPr>
          <w:sz w:val="28"/>
          <w:szCs w:val="28"/>
        </w:rPr>
      </w:pPr>
      <w:r w:rsidRPr="00C62AA3">
        <w:rPr>
          <w:sz w:val="28"/>
          <w:szCs w:val="28"/>
        </w:rPr>
        <w:t>-</w:t>
      </w:r>
      <w:r w:rsidR="00E2232D" w:rsidRPr="00C62AA3">
        <w:rPr>
          <w:sz w:val="28"/>
          <w:szCs w:val="28"/>
        </w:rPr>
        <w:t xml:space="preserve"> </w:t>
      </w:r>
      <w:r w:rsidRPr="00C62AA3">
        <w:rPr>
          <w:sz w:val="28"/>
          <w:szCs w:val="28"/>
        </w:rPr>
        <w:t xml:space="preserve">2 группа </w:t>
      </w:r>
      <w:r w:rsidR="00414388" w:rsidRPr="00C62AA3">
        <w:rPr>
          <w:sz w:val="28"/>
          <w:szCs w:val="28"/>
        </w:rPr>
        <w:t>-</w:t>
      </w:r>
      <w:r w:rsidR="00D723AD" w:rsidRPr="00C62AA3">
        <w:rPr>
          <w:sz w:val="28"/>
          <w:szCs w:val="28"/>
        </w:rPr>
        <w:t xml:space="preserve"> </w:t>
      </w:r>
      <w:r w:rsidR="00C50198" w:rsidRPr="00C62AA3">
        <w:rPr>
          <w:sz w:val="28"/>
          <w:szCs w:val="28"/>
        </w:rPr>
        <w:t>246</w:t>
      </w:r>
      <w:r w:rsidRPr="00C62AA3">
        <w:rPr>
          <w:sz w:val="28"/>
          <w:szCs w:val="28"/>
        </w:rPr>
        <w:t>детей;</w:t>
      </w:r>
    </w:p>
    <w:p w:rsidR="006A2338" w:rsidRPr="00C62AA3" w:rsidRDefault="006A2338" w:rsidP="006A2338">
      <w:pPr>
        <w:ind w:firstLine="702"/>
        <w:jc w:val="both"/>
        <w:rPr>
          <w:sz w:val="28"/>
          <w:szCs w:val="28"/>
        </w:rPr>
      </w:pPr>
      <w:r w:rsidRPr="00C62AA3">
        <w:rPr>
          <w:sz w:val="28"/>
          <w:szCs w:val="28"/>
        </w:rPr>
        <w:t>-</w:t>
      </w:r>
      <w:r w:rsidR="00E2232D" w:rsidRPr="00C62AA3">
        <w:rPr>
          <w:sz w:val="28"/>
          <w:szCs w:val="28"/>
        </w:rPr>
        <w:t xml:space="preserve"> </w:t>
      </w:r>
      <w:r w:rsidRPr="00C62AA3">
        <w:rPr>
          <w:sz w:val="28"/>
          <w:szCs w:val="28"/>
        </w:rPr>
        <w:t>3 группа – 2</w:t>
      </w:r>
      <w:r w:rsidR="001119F1" w:rsidRPr="00C62AA3">
        <w:rPr>
          <w:sz w:val="28"/>
          <w:szCs w:val="28"/>
        </w:rPr>
        <w:t>1</w:t>
      </w:r>
      <w:r w:rsidRPr="00C62AA3">
        <w:rPr>
          <w:sz w:val="28"/>
          <w:szCs w:val="28"/>
        </w:rPr>
        <w:t>ребен</w:t>
      </w:r>
      <w:r w:rsidR="00C50198" w:rsidRPr="00C62AA3">
        <w:rPr>
          <w:sz w:val="28"/>
          <w:szCs w:val="28"/>
        </w:rPr>
        <w:t>о</w:t>
      </w:r>
      <w:r w:rsidRPr="00C62AA3">
        <w:rPr>
          <w:sz w:val="28"/>
          <w:szCs w:val="28"/>
        </w:rPr>
        <w:t>к;</w:t>
      </w:r>
    </w:p>
    <w:p w:rsidR="006A2338" w:rsidRPr="00C62AA3" w:rsidRDefault="006A2338" w:rsidP="006A2338">
      <w:pPr>
        <w:ind w:firstLine="702"/>
        <w:jc w:val="both"/>
        <w:rPr>
          <w:sz w:val="28"/>
          <w:szCs w:val="28"/>
        </w:rPr>
      </w:pPr>
      <w:r w:rsidRPr="00C62AA3">
        <w:rPr>
          <w:sz w:val="28"/>
          <w:szCs w:val="28"/>
        </w:rPr>
        <w:t>-</w:t>
      </w:r>
      <w:r w:rsidR="00E2232D" w:rsidRPr="00C62AA3">
        <w:rPr>
          <w:sz w:val="28"/>
          <w:szCs w:val="28"/>
        </w:rPr>
        <w:t xml:space="preserve"> </w:t>
      </w:r>
      <w:r w:rsidRPr="00C62AA3">
        <w:rPr>
          <w:sz w:val="28"/>
          <w:szCs w:val="28"/>
        </w:rPr>
        <w:t xml:space="preserve">5 группа – </w:t>
      </w:r>
      <w:r w:rsidR="001119F1" w:rsidRPr="00C62AA3">
        <w:rPr>
          <w:sz w:val="28"/>
          <w:szCs w:val="28"/>
        </w:rPr>
        <w:t>3</w:t>
      </w:r>
      <w:r w:rsidRPr="00C62AA3">
        <w:rPr>
          <w:sz w:val="28"/>
          <w:szCs w:val="28"/>
        </w:rPr>
        <w:t xml:space="preserve"> ребенк</w:t>
      </w:r>
      <w:r w:rsidR="00C50198" w:rsidRPr="00C62AA3">
        <w:rPr>
          <w:sz w:val="28"/>
          <w:szCs w:val="28"/>
        </w:rPr>
        <w:t>а</w:t>
      </w:r>
      <w:r w:rsidR="00D723AD" w:rsidRPr="00C62AA3">
        <w:rPr>
          <w:sz w:val="28"/>
          <w:szCs w:val="28"/>
        </w:rPr>
        <w:t>.</w:t>
      </w:r>
    </w:p>
    <w:p w:rsidR="00525B23" w:rsidRPr="00C62AA3" w:rsidRDefault="0091630F" w:rsidP="00E2232D">
      <w:pPr>
        <w:ind w:firstLine="709"/>
        <w:jc w:val="both"/>
        <w:rPr>
          <w:sz w:val="28"/>
          <w:szCs w:val="28"/>
        </w:rPr>
      </w:pPr>
      <w:r w:rsidRPr="00C62AA3">
        <w:rPr>
          <w:sz w:val="28"/>
          <w:szCs w:val="28"/>
        </w:rPr>
        <w:t>В</w:t>
      </w:r>
      <w:r w:rsidR="006A2338" w:rsidRPr="00C62AA3">
        <w:rPr>
          <w:sz w:val="28"/>
          <w:szCs w:val="28"/>
        </w:rPr>
        <w:t xml:space="preserve"> сравнении с </w:t>
      </w:r>
      <w:r w:rsidR="00E2232D" w:rsidRPr="00C62AA3">
        <w:rPr>
          <w:sz w:val="28"/>
          <w:szCs w:val="28"/>
        </w:rPr>
        <w:t xml:space="preserve">данными за </w:t>
      </w:r>
      <w:r w:rsidR="006A2338" w:rsidRPr="00C62AA3">
        <w:rPr>
          <w:sz w:val="28"/>
          <w:szCs w:val="28"/>
        </w:rPr>
        <w:t>201</w:t>
      </w:r>
      <w:r w:rsidR="00C50198" w:rsidRPr="00C62AA3">
        <w:rPr>
          <w:sz w:val="28"/>
          <w:szCs w:val="28"/>
        </w:rPr>
        <w:t>6</w:t>
      </w:r>
      <w:r w:rsidR="00D723AD" w:rsidRPr="00C62AA3">
        <w:rPr>
          <w:sz w:val="28"/>
          <w:szCs w:val="28"/>
        </w:rPr>
        <w:t xml:space="preserve"> год</w:t>
      </w:r>
      <w:r w:rsidR="00E2232D" w:rsidRPr="00C62AA3">
        <w:rPr>
          <w:sz w:val="28"/>
          <w:szCs w:val="28"/>
        </w:rPr>
        <w:t>,</w:t>
      </w:r>
      <w:r w:rsidR="006A2338" w:rsidRPr="00C62AA3">
        <w:rPr>
          <w:sz w:val="28"/>
          <w:szCs w:val="28"/>
        </w:rPr>
        <w:t xml:space="preserve"> состояние здоровья </w:t>
      </w:r>
      <w:r w:rsidR="00414388" w:rsidRPr="00C62AA3">
        <w:rPr>
          <w:sz w:val="28"/>
          <w:szCs w:val="28"/>
        </w:rPr>
        <w:t xml:space="preserve">детей </w:t>
      </w:r>
      <w:r w:rsidR="00C50198" w:rsidRPr="00C62AA3">
        <w:rPr>
          <w:sz w:val="28"/>
          <w:szCs w:val="28"/>
        </w:rPr>
        <w:t>ухудшилось</w:t>
      </w:r>
      <w:r w:rsidR="006A2338" w:rsidRPr="00C62AA3">
        <w:rPr>
          <w:sz w:val="28"/>
          <w:szCs w:val="28"/>
        </w:rPr>
        <w:t>:</w:t>
      </w:r>
      <w:r w:rsidR="00414388" w:rsidRPr="00C62AA3">
        <w:rPr>
          <w:sz w:val="28"/>
          <w:szCs w:val="28"/>
        </w:rPr>
        <w:t xml:space="preserve"> </w:t>
      </w:r>
      <w:r w:rsidR="00C50198" w:rsidRPr="00C62AA3">
        <w:rPr>
          <w:sz w:val="28"/>
          <w:szCs w:val="28"/>
        </w:rPr>
        <w:t>уменьшилось</w:t>
      </w:r>
      <w:r w:rsidR="006A2338" w:rsidRPr="00C62AA3">
        <w:rPr>
          <w:sz w:val="28"/>
          <w:szCs w:val="28"/>
        </w:rPr>
        <w:t xml:space="preserve"> количество детей 1 группы </w:t>
      </w:r>
      <w:r w:rsidR="005263E5" w:rsidRPr="00C62AA3">
        <w:rPr>
          <w:sz w:val="28"/>
          <w:szCs w:val="28"/>
        </w:rPr>
        <w:t>–</w:t>
      </w:r>
      <w:r w:rsidR="00414388" w:rsidRPr="00C62AA3">
        <w:rPr>
          <w:sz w:val="28"/>
          <w:szCs w:val="28"/>
        </w:rPr>
        <w:t xml:space="preserve"> </w:t>
      </w:r>
      <w:r w:rsidR="005263E5" w:rsidRPr="00C62AA3">
        <w:rPr>
          <w:sz w:val="28"/>
          <w:szCs w:val="28"/>
        </w:rPr>
        <w:t xml:space="preserve">266 </w:t>
      </w:r>
      <w:r w:rsidR="00414388" w:rsidRPr="00C62AA3">
        <w:rPr>
          <w:sz w:val="28"/>
          <w:szCs w:val="28"/>
        </w:rPr>
        <w:t>человек (</w:t>
      </w:r>
      <w:r w:rsidR="006A2338" w:rsidRPr="00C62AA3">
        <w:rPr>
          <w:sz w:val="28"/>
          <w:szCs w:val="28"/>
        </w:rPr>
        <w:t>201</w:t>
      </w:r>
      <w:r w:rsidR="00C50198" w:rsidRPr="00C62AA3">
        <w:rPr>
          <w:sz w:val="28"/>
          <w:szCs w:val="28"/>
        </w:rPr>
        <w:t>6</w:t>
      </w:r>
      <w:r w:rsidR="00E2232D" w:rsidRPr="00C62AA3">
        <w:rPr>
          <w:sz w:val="28"/>
          <w:szCs w:val="28"/>
        </w:rPr>
        <w:t xml:space="preserve"> </w:t>
      </w:r>
      <w:r w:rsidR="00C50198" w:rsidRPr="00C62AA3">
        <w:rPr>
          <w:sz w:val="28"/>
          <w:szCs w:val="28"/>
        </w:rPr>
        <w:t>-</w:t>
      </w:r>
      <w:r w:rsidR="005263E5" w:rsidRPr="00C62AA3">
        <w:rPr>
          <w:sz w:val="28"/>
          <w:szCs w:val="28"/>
        </w:rPr>
        <w:t>318</w:t>
      </w:r>
      <w:r w:rsidR="00E2232D" w:rsidRPr="00C62AA3">
        <w:rPr>
          <w:sz w:val="28"/>
          <w:szCs w:val="28"/>
        </w:rPr>
        <w:t>),</w:t>
      </w:r>
      <w:r w:rsidR="006A2338" w:rsidRPr="00C62AA3">
        <w:rPr>
          <w:sz w:val="28"/>
          <w:szCs w:val="28"/>
        </w:rPr>
        <w:t xml:space="preserve"> </w:t>
      </w:r>
      <w:r w:rsidR="00E2232D" w:rsidRPr="00C62AA3">
        <w:rPr>
          <w:sz w:val="28"/>
          <w:szCs w:val="28"/>
        </w:rPr>
        <w:t>увеличилось</w:t>
      </w:r>
      <w:r w:rsidR="006A2338" w:rsidRPr="00C62AA3">
        <w:rPr>
          <w:sz w:val="28"/>
          <w:szCs w:val="28"/>
        </w:rPr>
        <w:t xml:space="preserve"> количество детей </w:t>
      </w:r>
      <w:r w:rsidR="00E2232D" w:rsidRPr="00C62AA3">
        <w:rPr>
          <w:sz w:val="28"/>
          <w:szCs w:val="28"/>
        </w:rPr>
        <w:t>2</w:t>
      </w:r>
      <w:r w:rsidR="006A2338" w:rsidRPr="00C62AA3">
        <w:rPr>
          <w:sz w:val="28"/>
          <w:szCs w:val="28"/>
        </w:rPr>
        <w:t xml:space="preserve"> групп</w:t>
      </w:r>
      <w:r w:rsidR="005263E5" w:rsidRPr="00C62AA3">
        <w:rPr>
          <w:sz w:val="28"/>
          <w:szCs w:val="28"/>
        </w:rPr>
        <w:t>ы -</w:t>
      </w:r>
      <w:r w:rsidR="00E2232D" w:rsidRPr="00C62AA3">
        <w:rPr>
          <w:sz w:val="28"/>
          <w:szCs w:val="28"/>
        </w:rPr>
        <w:t xml:space="preserve"> </w:t>
      </w:r>
      <w:r w:rsidR="005263E5" w:rsidRPr="00C62AA3">
        <w:rPr>
          <w:sz w:val="28"/>
          <w:szCs w:val="28"/>
        </w:rPr>
        <w:t>246(2016</w:t>
      </w:r>
      <w:r w:rsidR="00E2232D" w:rsidRPr="00C62AA3">
        <w:rPr>
          <w:sz w:val="28"/>
          <w:szCs w:val="28"/>
        </w:rPr>
        <w:t xml:space="preserve"> </w:t>
      </w:r>
      <w:r w:rsidR="005263E5" w:rsidRPr="00C62AA3">
        <w:rPr>
          <w:sz w:val="28"/>
          <w:szCs w:val="28"/>
        </w:rPr>
        <w:t>-188),</w:t>
      </w:r>
      <w:r w:rsidR="00D27712" w:rsidRPr="00C62AA3">
        <w:rPr>
          <w:sz w:val="28"/>
          <w:szCs w:val="28"/>
        </w:rPr>
        <w:t xml:space="preserve"> </w:t>
      </w:r>
      <w:r w:rsidR="005263E5" w:rsidRPr="00C62AA3">
        <w:rPr>
          <w:sz w:val="28"/>
          <w:szCs w:val="28"/>
        </w:rPr>
        <w:t>детей 3-5</w:t>
      </w:r>
      <w:r w:rsidR="00E2232D" w:rsidRPr="00C62AA3">
        <w:rPr>
          <w:sz w:val="28"/>
          <w:szCs w:val="28"/>
        </w:rPr>
        <w:t xml:space="preserve"> </w:t>
      </w:r>
      <w:r w:rsidR="005263E5" w:rsidRPr="00C62AA3">
        <w:rPr>
          <w:sz w:val="28"/>
          <w:szCs w:val="28"/>
        </w:rPr>
        <w:t xml:space="preserve">групп осталось на прежнем уровне </w:t>
      </w:r>
      <w:r w:rsidR="00E2232D" w:rsidRPr="00C62AA3">
        <w:rPr>
          <w:sz w:val="28"/>
          <w:szCs w:val="28"/>
        </w:rPr>
        <w:t xml:space="preserve">- </w:t>
      </w:r>
      <w:r w:rsidR="00414388" w:rsidRPr="00C62AA3">
        <w:rPr>
          <w:sz w:val="28"/>
          <w:szCs w:val="28"/>
        </w:rPr>
        <w:t>24 ребенка.</w:t>
      </w:r>
    </w:p>
    <w:p w:rsidR="004E77CB" w:rsidRPr="00C62AA3" w:rsidRDefault="00363821" w:rsidP="00E2232D">
      <w:pPr>
        <w:ind w:firstLine="709"/>
        <w:jc w:val="both"/>
        <w:rPr>
          <w:sz w:val="28"/>
          <w:szCs w:val="28"/>
        </w:rPr>
      </w:pPr>
      <w:r w:rsidRPr="00C62AA3">
        <w:rPr>
          <w:sz w:val="28"/>
          <w:szCs w:val="28"/>
        </w:rPr>
        <w:t>Изменения</w:t>
      </w:r>
      <w:r w:rsidR="004E77CB" w:rsidRPr="00C62AA3">
        <w:rPr>
          <w:sz w:val="28"/>
          <w:szCs w:val="28"/>
        </w:rPr>
        <w:t xml:space="preserve"> сети дошкольных учреждений не </w:t>
      </w:r>
      <w:r w:rsidR="00573E03" w:rsidRPr="00C62AA3">
        <w:rPr>
          <w:sz w:val="28"/>
          <w:szCs w:val="28"/>
        </w:rPr>
        <w:t>было</w:t>
      </w:r>
      <w:r w:rsidR="004E77CB" w:rsidRPr="00C62AA3">
        <w:rPr>
          <w:sz w:val="28"/>
          <w:szCs w:val="28"/>
        </w:rPr>
        <w:t>.</w:t>
      </w:r>
    </w:p>
    <w:p w:rsidR="00525B23" w:rsidRPr="00C62AA3" w:rsidRDefault="001D6E57" w:rsidP="00ED42B0">
      <w:pPr>
        <w:ind w:firstLine="709"/>
        <w:jc w:val="both"/>
        <w:rPr>
          <w:sz w:val="28"/>
          <w:szCs w:val="28"/>
        </w:rPr>
      </w:pPr>
      <w:r w:rsidRPr="00C62AA3">
        <w:rPr>
          <w:sz w:val="28"/>
          <w:szCs w:val="28"/>
        </w:rPr>
        <w:t>Во всех дошкольных образовательных учреждениях имеется план финансово-хозяйственной деятельности, который составляется на год. Все руководители в течение года контролируют р</w:t>
      </w:r>
      <w:r w:rsidR="00BE077D" w:rsidRPr="00C62AA3">
        <w:rPr>
          <w:sz w:val="28"/>
          <w:szCs w:val="28"/>
        </w:rPr>
        <w:t>асходы и работают согласно плану</w:t>
      </w:r>
      <w:r w:rsidRPr="00C62AA3">
        <w:rPr>
          <w:sz w:val="28"/>
          <w:szCs w:val="28"/>
        </w:rPr>
        <w:t>.</w:t>
      </w:r>
    </w:p>
    <w:p w:rsidR="00363821" w:rsidRPr="00C62AA3" w:rsidRDefault="00363821" w:rsidP="00ED42B0">
      <w:pPr>
        <w:ind w:firstLine="709"/>
        <w:jc w:val="both"/>
        <w:rPr>
          <w:sz w:val="28"/>
          <w:szCs w:val="28"/>
        </w:rPr>
      </w:pPr>
      <w:r w:rsidRPr="00C62AA3">
        <w:rPr>
          <w:sz w:val="28"/>
          <w:szCs w:val="28"/>
        </w:rPr>
        <w:t>В детских садах района созданы безопасные условия: в 7 ДОУ, расположенных в с</w:t>
      </w:r>
      <w:proofErr w:type="gramStart"/>
      <w:r w:rsidRPr="00C62AA3">
        <w:rPr>
          <w:sz w:val="28"/>
          <w:szCs w:val="28"/>
        </w:rPr>
        <w:t>.Т</w:t>
      </w:r>
      <w:proofErr w:type="gramEnd"/>
      <w:r w:rsidRPr="00C62AA3">
        <w:rPr>
          <w:sz w:val="28"/>
          <w:szCs w:val="28"/>
        </w:rPr>
        <w:t>асеево, имеются кнопки экстренного вызова охра</w:t>
      </w:r>
      <w:r w:rsidR="00ED42B0" w:rsidRPr="00C62AA3">
        <w:rPr>
          <w:sz w:val="28"/>
          <w:szCs w:val="28"/>
        </w:rPr>
        <w:t>ны; после окончания приема детей доступ в здание ограничен, все входные двери оборудованы глазками; во всех зданиях установлена пожарная сигнализация, сигнал выведен на пульт пожарной части и</w:t>
      </w:r>
      <w:r w:rsidR="000A0D51" w:rsidRPr="00C62AA3">
        <w:rPr>
          <w:sz w:val="28"/>
          <w:szCs w:val="28"/>
        </w:rPr>
        <w:t>ли</w:t>
      </w:r>
      <w:r w:rsidR="00ED42B0" w:rsidRPr="00C62AA3">
        <w:rPr>
          <w:sz w:val="28"/>
          <w:szCs w:val="28"/>
        </w:rPr>
        <w:t xml:space="preserve"> в ЕДДС.</w:t>
      </w:r>
    </w:p>
    <w:p w:rsidR="001C011D" w:rsidRPr="00C62AA3" w:rsidRDefault="001C011D" w:rsidP="001C011D">
      <w:pPr>
        <w:jc w:val="center"/>
        <w:rPr>
          <w:sz w:val="28"/>
          <w:szCs w:val="28"/>
        </w:rPr>
      </w:pPr>
    </w:p>
    <w:p w:rsidR="008851EA" w:rsidRDefault="001C011D" w:rsidP="001C011D">
      <w:pPr>
        <w:jc w:val="center"/>
        <w:rPr>
          <w:sz w:val="28"/>
          <w:szCs w:val="28"/>
        </w:rPr>
      </w:pPr>
      <w:r w:rsidRPr="00415CCD">
        <w:rPr>
          <w:sz w:val="28"/>
          <w:szCs w:val="28"/>
        </w:rPr>
        <w:t>Сведения о развитии начального общего, основного общего</w:t>
      </w:r>
    </w:p>
    <w:p w:rsidR="001C011D" w:rsidRDefault="001C011D" w:rsidP="001C011D">
      <w:pPr>
        <w:jc w:val="center"/>
        <w:rPr>
          <w:sz w:val="28"/>
          <w:szCs w:val="28"/>
        </w:rPr>
      </w:pPr>
      <w:r w:rsidRPr="00415CCD">
        <w:rPr>
          <w:sz w:val="28"/>
          <w:szCs w:val="28"/>
        </w:rPr>
        <w:t>и среднего общего образования</w:t>
      </w:r>
    </w:p>
    <w:p w:rsidR="001C011D" w:rsidRPr="00415CCD" w:rsidRDefault="001C011D" w:rsidP="001C011D">
      <w:pPr>
        <w:jc w:val="center"/>
        <w:rPr>
          <w:sz w:val="28"/>
          <w:szCs w:val="28"/>
        </w:rPr>
      </w:pPr>
    </w:p>
    <w:p w:rsidR="001C011D" w:rsidRPr="00086394" w:rsidRDefault="00B90B79" w:rsidP="001C011D">
      <w:pPr>
        <w:ind w:firstLine="709"/>
        <w:jc w:val="both"/>
        <w:rPr>
          <w:sz w:val="28"/>
          <w:szCs w:val="28"/>
          <w:highlight w:val="yellow"/>
        </w:rPr>
      </w:pPr>
      <w:r w:rsidRPr="00067AF6">
        <w:rPr>
          <w:sz w:val="28"/>
          <w:szCs w:val="28"/>
        </w:rPr>
        <w:t>Начальным общим, основным общим и средним общим образованием</w:t>
      </w:r>
      <w:r w:rsidR="001C011D" w:rsidRPr="00067AF6">
        <w:rPr>
          <w:sz w:val="28"/>
          <w:szCs w:val="28"/>
        </w:rPr>
        <w:t xml:space="preserve"> на начало 201</w:t>
      </w:r>
      <w:r w:rsidR="00067AF6" w:rsidRPr="00067AF6">
        <w:rPr>
          <w:sz w:val="28"/>
          <w:szCs w:val="28"/>
        </w:rPr>
        <w:t>7-2018</w:t>
      </w:r>
      <w:r w:rsidR="001C011D" w:rsidRPr="00067AF6">
        <w:rPr>
          <w:sz w:val="28"/>
          <w:szCs w:val="28"/>
        </w:rPr>
        <w:t xml:space="preserve"> учебного года </w:t>
      </w:r>
      <w:r w:rsidRPr="00067AF6">
        <w:rPr>
          <w:sz w:val="28"/>
          <w:szCs w:val="28"/>
        </w:rPr>
        <w:t>охвачено</w:t>
      </w:r>
      <w:r w:rsidR="00063D3A" w:rsidRPr="00067AF6">
        <w:rPr>
          <w:sz w:val="28"/>
          <w:szCs w:val="28"/>
        </w:rPr>
        <w:t xml:space="preserve"> </w:t>
      </w:r>
      <w:r w:rsidR="001C011D" w:rsidRPr="00067AF6">
        <w:rPr>
          <w:sz w:val="28"/>
          <w:szCs w:val="28"/>
        </w:rPr>
        <w:t>13</w:t>
      </w:r>
      <w:r w:rsidR="00067AF6" w:rsidRPr="00067AF6">
        <w:rPr>
          <w:sz w:val="28"/>
          <w:szCs w:val="28"/>
        </w:rPr>
        <w:t>53</w:t>
      </w:r>
      <w:r w:rsidR="00063D3A" w:rsidRPr="00067AF6">
        <w:rPr>
          <w:sz w:val="28"/>
          <w:szCs w:val="28"/>
        </w:rPr>
        <w:t xml:space="preserve"> человек</w:t>
      </w:r>
      <w:r w:rsidR="00067AF6" w:rsidRPr="00067AF6">
        <w:rPr>
          <w:sz w:val="28"/>
          <w:szCs w:val="28"/>
        </w:rPr>
        <w:t>а</w:t>
      </w:r>
      <w:r w:rsidR="007D542D" w:rsidRPr="00067AF6">
        <w:rPr>
          <w:sz w:val="28"/>
          <w:szCs w:val="28"/>
        </w:rPr>
        <w:t xml:space="preserve"> (99%)</w:t>
      </w:r>
      <w:r w:rsidR="001C011D" w:rsidRPr="00067AF6">
        <w:rPr>
          <w:sz w:val="28"/>
          <w:szCs w:val="28"/>
        </w:rPr>
        <w:t>.</w:t>
      </w:r>
      <w:r w:rsidR="0034696D" w:rsidRPr="00067AF6">
        <w:rPr>
          <w:sz w:val="28"/>
          <w:szCs w:val="28"/>
        </w:rPr>
        <w:t xml:space="preserve"> </w:t>
      </w:r>
      <w:r w:rsidR="00086394" w:rsidRPr="00067AF6">
        <w:rPr>
          <w:sz w:val="28"/>
          <w:szCs w:val="28"/>
        </w:rPr>
        <w:t>На уровне начального</w:t>
      </w:r>
      <w:r w:rsidR="00067AF6" w:rsidRPr="00067AF6">
        <w:rPr>
          <w:sz w:val="28"/>
          <w:szCs w:val="28"/>
        </w:rPr>
        <w:t xml:space="preserve"> общего образования обучается 57</w:t>
      </w:r>
      <w:r w:rsidR="00086394" w:rsidRPr="00067AF6">
        <w:rPr>
          <w:sz w:val="28"/>
          <w:szCs w:val="28"/>
        </w:rPr>
        <w:t>1 человек, на уровне</w:t>
      </w:r>
      <w:r w:rsidR="00067AF6" w:rsidRPr="00067AF6">
        <w:rPr>
          <w:sz w:val="28"/>
          <w:szCs w:val="28"/>
        </w:rPr>
        <w:t xml:space="preserve"> основного общего образования 628</w:t>
      </w:r>
      <w:r w:rsidR="00086394" w:rsidRPr="00067AF6">
        <w:rPr>
          <w:sz w:val="28"/>
          <w:szCs w:val="28"/>
        </w:rPr>
        <w:t xml:space="preserve"> человек, на уровне </w:t>
      </w:r>
      <w:r w:rsidR="00086394" w:rsidRPr="00157153">
        <w:rPr>
          <w:sz w:val="28"/>
          <w:szCs w:val="28"/>
        </w:rPr>
        <w:t>среднего общего образования 1</w:t>
      </w:r>
      <w:r w:rsidR="00067AF6" w:rsidRPr="00157153">
        <w:rPr>
          <w:sz w:val="28"/>
          <w:szCs w:val="28"/>
        </w:rPr>
        <w:t>54</w:t>
      </w:r>
      <w:r w:rsidR="00086394" w:rsidRPr="00157153">
        <w:rPr>
          <w:sz w:val="28"/>
          <w:szCs w:val="28"/>
        </w:rPr>
        <w:t xml:space="preserve"> человек</w:t>
      </w:r>
      <w:r w:rsidR="00067AF6" w:rsidRPr="00157153">
        <w:rPr>
          <w:sz w:val="28"/>
          <w:szCs w:val="28"/>
        </w:rPr>
        <w:t>а</w:t>
      </w:r>
      <w:r w:rsidR="00086394" w:rsidRPr="00157153">
        <w:rPr>
          <w:sz w:val="28"/>
          <w:szCs w:val="28"/>
        </w:rPr>
        <w:t xml:space="preserve">. </w:t>
      </w:r>
      <w:r w:rsidR="00157153" w:rsidRPr="00157153">
        <w:rPr>
          <w:sz w:val="28"/>
          <w:szCs w:val="28"/>
        </w:rPr>
        <w:t xml:space="preserve">Не обучались </w:t>
      </w:r>
      <w:r w:rsidR="002E3C6A" w:rsidRPr="00157153">
        <w:rPr>
          <w:sz w:val="28"/>
          <w:szCs w:val="28"/>
        </w:rPr>
        <w:t xml:space="preserve">5 несовершеннолетних, из них </w:t>
      </w:r>
      <w:r w:rsidR="00157153" w:rsidRPr="00157153">
        <w:rPr>
          <w:sz w:val="28"/>
          <w:szCs w:val="28"/>
        </w:rPr>
        <w:t>3</w:t>
      </w:r>
      <w:r w:rsidR="002E3C6A" w:rsidRPr="00157153">
        <w:rPr>
          <w:sz w:val="28"/>
          <w:szCs w:val="28"/>
        </w:rPr>
        <w:t xml:space="preserve"> </w:t>
      </w:r>
      <w:r w:rsidR="00157153" w:rsidRPr="00157153">
        <w:rPr>
          <w:sz w:val="28"/>
          <w:szCs w:val="28"/>
        </w:rPr>
        <w:t xml:space="preserve">ребенка </w:t>
      </w:r>
      <w:r w:rsidR="008851EA">
        <w:rPr>
          <w:sz w:val="28"/>
          <w:szCs w:val="28"/>
        </w:rPr>
        <w:t xml:space="preserve">из отдаленного </w:t>
      </w:r>
      <w:proofErr w:type="spellStart"/>
      <w:r w:rsidR="002E3C6A" w:rsidRPr="00157153">
        <w:rPr>
          <w:sz w:val="28"/>
          <w:szCs w:val="28"/>
        </w:rPr>
        <w:t>староверов</w:t>
      </w:r>
      <w:r w:rsidR="008851EA">
        <w:rPr>
          <w:sz w:val="28"/>
          <w:szCs w:val="28"/>
        </w:rPr>
        <w:t>ерческого</w:t>
      </w:r>
      <w:proofErr w:type="spellEnd"/>
      <w:r w:rsidR="00157153" w:rsidRPr="00157153">
        <w:rPr>
          <w:sz w:val="28"/>
          <w:szCs w:val="28"/>
        </w:rPr>
        <w:t xml:space="preserve"> </w:t>
      </w:r>
      <w:r w:rsidR="008851EA">
        <w:rPr>
          <w:sz w:val="28"/>
          <w:szCs w:val="28"/>
        </w:rPr>
        <w:t xml:space="preserve">поселка </w:t>
      </w:r>
      <w:r w:rsidR="00157153" w:rsidRPr="00157153">
        <w:rPr>
          <w:sz w:val="28"/>
          <w:szCs w:val="28"/>
        </w:rPr>
        <w:t xml:space="preserve">окончили 9 классов и не продолжили </w:t>
      </w:r>
      <w:proofErr w:type="gramStart"/>
      <w:r w:rsidR="00157153" w:rsidRPr="00157153">
        <w:rPr>
          <w:sz w:val="28"/>
          <w:szCs w:val="28"/>
        </w:rPr>
        <w:t>обучение по</w:t>
      </w:r>
      <w:proofErr w:type="gramEnd"/>
      <w:r w:rsidR="00157153" w:rsidRPr="00157153">
        <w:rPr>
          <w:sz w:val="28"/>
          <w:szCs w:val="28"/>
        </w:rPr>
        <w:t xml:space="preserve"> религиозным убеждениям и 1 ребенок был отчислен за систематические пропуски по неуважи</w:t>
      </w:r>
      <w:r w:rsidR="008851EA">
        <w:rPr>
          <w:sz w:val="28"/>
          <w:szCs w:val="28"/>
        </w:rPr>
        <w:t xml:space="preserve">тельным причинам по решению </w:t>
      </w:r>
      <w:proofErr w:type="spellStart"/>
      <w:r w:rsidR="008851EA">
        <w:rPr>
          <w:sz w:val="28"/>
          <w:szCs w:val="28"/>
        </w:rPr>
        <w:t>КДНи</w:t>
      </w:r>
      <w:r w:rsidR="00157153" w:rsidRPr="00157153">
        <w:rPr>
          <w:sz w:val="28"/>
          <w:szCs w:val="28"/>
        </w:rPr>
        <w:t>ЗП</w:t>
      </w:r>
      <w:proofErr w:type="spellEnd"/>
      <w:r w:rsidR="00157153" w:rsidRPr="00157153">
        <w:rPr>
          <w:sz w:val="28"/>
          <w:szCs w:val="28"/>
        </w:rPr>
        <w:t xml:space="preserve"> из 4 класса филиала МБОУ «Тасеевская СОШ № 1» </w:t>
      </w:r>
      <w:r w:rsidR="00157153" w:rsidRPr="00157153">
        <w:rPr>
          <w:sz w:val="28"/>
          <w:szCs w:val="28"/>
        </w:rPr>
        <w:lastRenderedPageBreak/>
        <w:t>«Луговская ООШ»;</w:t>
      </w:r>
      <w:r w:rsidR="002E3C6A" w:rsidRPr="00157153">
        <w:rPr>
          <w:sz w:val="28"/>
          <w:szCs w:val="28"/>
        </w:rPr>
        <w:t xml:space="preserve"> 1 выпускни</w:t>
      </w:r>
      <w:r w:rsidR="00157153" w:rsidRPr="00157153">
        <w:rPr>
          <w:sz w:val="28"/>
          <w:szCs w:val="28"/>
        </w:rPr>
        <w:t xml:space="preserve">ца </w:t>
      </w:r>
      <w:r w:rsidR="002E3C6A" w:rsidRPr="00157153">
        <w:rPr>
          <w:sz w:val="28"/>
          <w:szCs w:val="28"/>
        </w:rPr>
        <w:t>9 класса</w:t>
      </w:r>
      <w:r w:rsidR="00157153" w:rsidRPr="00157153">
        <w:rPr>
          <w:sz w:val="28"/>
          <w:szCs w:val="28"/>
        </w:rPr>
        <w:t xml:space="preserve"> МБОУ «Тасеевская СОШ № 2»</w:t>
      </w:r>
      <w:r w:rsidR="002E3C6A" w:rsidRPr="00157153">
        <w:rPr>
          <w:sz w:val="28"/>
          <w:szCs w:val="28"/>
        </w:rPr>
        <w:t xml:space="preserve"> </w:t>
      </w:r>
      <w:r w:rsidR="008851EA" w:rsidRPr="00157153">
        <w:rPr>
          <w:sz w:val="28"/>
          <w:szCs w:val="28"/>
        </w:rPr>
        <w:t xml:space="preserve">в связи с трудной жизненной ситуацией семьи </w:t>
      </w:r>
      <w:r w:rsidR="007D542D" w:rsidRPr="00157153">
        <w:rPr>
          <w:sz w:val="28"/>
          <w:szCs w:val="28"/>
        </w:rPr>
        <w:t>трудоустроен</w:t>
      </w:r>
      <w:r w:rsidR="00157153" w:rsidRPr="00157153">
        <w:rPr>
          <w:sz w:val="28"/>
          <w:szCs w:val="28"/>
        </w:rPr>
        <w:t>а</w:t>
      </w:r>
      <w:r w:rsidR="008851EA">
        <w:rPr>
          <w:sz w:val="28"/>
          <w:szCs w:val="28"/>
        </w:rPr>
        <w:t xml:space="preserve"> и работает</w:t>
      </w:r>
      <w:r w:rsidR="00157153" w:rsidRPr="00157153">
        <w:rPr>
          <w:sz w:val="28"/>
          <w:szCs w:val="28"/>
        </w:rPr>
        <w:t>.</w:t>
      </w:r>
      <w:r w:rsidR="007D542D" w:rsidRPr="00157153">
        <w:rPr>
          <w:sz w:val="28"/>
          <w:szCs w:val="28"/>
        </w:rPr>
        <w:t xml:space="preserve"> </w:t>
      </w:r>
      <w:proofErr w:type="gramStart"/>
      <w:r w:rsidR="007D542D" w:rsidRPr="00157153">
        <w:rPr>
          <w:sz w:val="28"/>
          <w:szCs w:val="28"/>
        </w:rPr>
        <w:t>Удельный вес численности обучающихся по образовательным программам, соответствующим ФГОС начального общего, основного общего и сред</w:t>
      </w:r>
      <w:r w:rsidR="00157153" w:rsidRPr="00157153">
        <w:rPr>
          <w:sz w:val="28"/>
          <w:szCs w:val="28"/>
        </w:rPr>
        <w:t>него общего образования равен 60</w:t>
      </w:r>
      <w:r w:rsidR="007D542D" w:rsidRPr="00157153">
        <w:rPr>
          <w:sz w:val="28"/>
          <w:szCs w:val="28"/>
        </w:rPr>
        <w:t xml:space="preserve"> </w:t>
      </w:r>
      <w:r w:rsidR="007D542D" w:rsidRPr="007E42BC">
        <w:rPr>
          <w:sz w:val="28"/>
          <w:szCs w:val="28"/>
        </w:rPr>
        <w:t>%.</w:t>
      </w:r>
      <w:r w:rsidR="00086394" w:rsidRPr="007E42BC">
        <w:rPr>
          <w:sz w:val="28"/>
          <w:szCs w:val="28"/>
        </w:rPr>
        <w:t xml:space="preserve"> Доля выпускников 9 классов, продолживших обучения по образовательным программам сред</w:t>
      </w:r>
      <w:r w:rsidR="00157153" w:rsidRPr="007E42BC">
        <w:rPr>
          <w:sz w:val="28"/>
          <w:szCs w:val="28"/>
        </w:rPr>
        <w:t>него общего образования равна 63</w:t>
      </w:r>
      <w:r w:rsidR="00086394" w:rsidRPr="007E42BC">
        <w:rPr>
          <w:sz w:val="28"/>
          <w:szCs w:val="28"/>
        </w:rPr>
        <w:t xml:space="preserve"> </w:t>
      </w:r>
      <w:r w:rsidR="00086394" w:rsidRPr="0070672C">
        <w:rPr>
          <w:sz w:val="28"/>
          <w:szCs w:val="28"/>
        </w:rPr>
        <w:t xml:space="preserve">%. </w:t>
      </w:r>
      <w:r w:rsidR="0070672C" w:rsidRPr="0070672C">
        <w:rPr>
          <w:sz w:val="28"/>
          <w:szCs w:val="28"/>
        </w:rPr>
        <w:t>1</w:t>
      </w:r>
      <w:r w:rsidR="00086394" w:rsidRPr="0070672C">
        <w:rPr>
          <w:sz w:val="28"/>
          <w:szCs w:val="28"/>
        </w:rPr>
        <w:t>5</w:t>
      </w:r>
      <w:r w:rsidR="0070672C" w:rsidRPr="0070672C">
        <w:rPr>
          <w:sz w:val="28"/>
          <w:szCs w:val="28"/>
        </w:rPr>
        <w:t>2</w:t>
      </w:r>
      <w:r w:rsidR="00086394" w:rsidRPr="0070672C">
        <w:rPr>
          <w:sz w:val="28"/>
          <w:szCs w:val="28"/>
        </w:rPr>
        <w:t xml:space="preserve"> ученик</w:t>
      </w:r>
      <w:r w:rsidR="0070672C" w:rsidRPr="0070672C">
        <w:rPr>
          <w:sz w:val="28"/>
          <w:szCs w:val="28"/>
        </w:rPr>
        <w:t>а</w:t>
      </w:r>
      <w:r w:rsidR="008851EA">
        <w:rPr>
          <w:sz w:val="28"/>
          <w:szCs w:val="28"/>
        </w:rPr>
        <w:t xml:space="preserve"> из </w:t>
      </w:r>
      <w:r w:rsidR="00C95AD6">
        <w:rPr>
          <w:sz w:val="28"/>
          <w:szCs w:val="28"/>
        </w:rPr>
        <w:t>15</w:t>
      </w:r>
      <w:r w:rsidR="008851EA">
        <w:rPr>
          <w:sz w:val="28"/>
          <w:szCs w:val="28"/>
        </w:rPr>
        <w:t xml:space="preserve"> населенных пунктов п</w:t>
      </w:r>
      <w:r w:rsidR="008851EA" w:rsidRPr="0070672C">
        <w:rPr>
          <w:sz w:val="28"/>
          <w:szCs w:val="28"/>
        </w:rPr>
        <w:t>одвоз</w:t>
      </w:r>
      <w:r w:rsidR="008851EA">
        <w:rPr>
          <w:sz w:val="28"/>
          <w:szCs w:val="28"/>
        </w:rPr>
        <w:t>ятся на школьных автобусах к общеобразовательным учреждениям</w:t>
      </w:r>
      <w:r w:rsidR="00086394" w:rsidRPr="0070672C">
        <w:rPr>
          <w:sz w:val="28"/>
          <w:szCs w:val="28"/>
        </w:rPr>
        <w:t>, что составляет 11</w:t>
      </w:r>
      <w:r w:rsidR="0070672C" w:rsidRPr="0070672C">
        <w:rPr>
          <w:sz w:val="28"/>
          <w:szCs w:val="28"/>
        </w:rPr>
        <w:t>,3</w:t>
      </w:r>
      <w:r w:rsidR="00086394" w:rsidRPr="0070672C">
        <w:rPr>
          <w:sz w:val="28"/>
          <w:szCs w:val="28"/>
        </w:rPr>
        <w:t xml:space="preserve"> % от общего количества обучающихся.</w:t>
      </w:r>
      <w:proofErr w:type="gramEnd"/>
      <w:r w:rsidR="00086394" w:rsidRPr="0070672C">
        <w:rPr>
          <w:sz w:val="28"/>
          <w:szCs w:val="28"/>
        </w:rPr>
        <w:t xml:space="preserve"> </w:t>
      </w:r>
      <w:r w:rsidR="00A15917" w:rsidRPr="007E42BC">
        <w:rPr>
          <w:sz w:val="28"/>
          <w:szCs w:val="28"/>
        </w:rPr>
        <w:t xml:space="preserve">В </w:t>
      </w:r>
      <w:r w:rsidR="008851EA">
        <w:rPr>
          <w:sz w:val="28"/>
          <w:szCs w:val="28"/>
        </w:rPr>
        <w:t xml:space="preserve">школах </w:t>
      </w:r>
      <w:r w:rsidR="00A15917" w:rsidRPr="007E42BC">
        <w:rPr>
          <w:sz w:val="28"/>
          <w:szCs w:val="28"/>
        </w:rPr>
        <w:t>район</w:t>
      </w:r>
      <w:r w:rsidR="008851EA">
        <w:rPr>
          <w:sz w:val="28"/>
          <w:szCs w:val="28"/>
        </w:rPr>
        <w:t>а</w:t>
      </w:r>
      <w:r w:rsidR="00A15917" w:rsidRPr="007E42BC">
        <w:rPr>
          <w:sz w:val="28"/>
          <w:szCs w:val="28"/>
        </w:rPr>
        <w:t xml:space="preserve"> </w:t>
      </w:r>
      <w:r w:rsidR="008851EA">
        <w:rPr>
          <w:sz w:val="28"/>
          <w:szCs w:val="28"/>
        </w:rPr>
        <w:t xml:space="preserve">имеются свободные места </w:t>
      </w:r>
      <w:r w:rsidR="00A15917" w:rsidRPr="007E42BC">
        <w:rPr>
          <w:sz w:val="28"/>
          <w:szCs w:val="28"/>
        </w:rPr>
        <w:t>в</w:t>
      </w:r>
      <w:r w:rsidR="008851EA">
        <w:rPr>
          <w:sz w:val="28"/>
          <w:szCs w:val="28"/>
        </w:rPr>
        <w:t>о всех</w:t>
      </w:r>
      <w:r w:rsidR="00A15917" w:rsidRPr="007E42BC">
        <w:rPr>
          <w:sz w:val="28"/>
          <w:szCs w:val="28"/>
        </w:rPr>
        <w:t xml:space="preserve"> классах, </w:t>
      </w:r>
      <w:r w:rsidR="008851EA">
        <w:rPr>
          <w:sz w:val="28"/>
          <w:szCs w:val="28"/>
        </w:rPr>
        <w:t>поэтому</w:t>
      </w:r>
      <w:r w:rsidR="00A15917" w:rsidRPr="007E42BC">
        <w:rPr>
          <w:sz w:val="28"/>
          <w:szCs w:val="28"/>
        </w:rPr>
        <w:t xml:space="preserve"> родители обучающи</w:t>
      </w:r>
      <w:r w:rsidR="00C95AD6">
        <w:rPr>
          <w:sz w:val="28"/>
          <w:szCs w:val="28"/>
        </w:rPr>
        <w:t>х</w:t>
      </w:r>
      <w:r w:rsidR="00A15917" w:rsidRPr="007E42BC">
        <w:rPr>
          <w:sz w:val="28"/>
          <w:szCs w:val="28"/>
        </w:rPr>
        <w:t>ся имеют возможность выбора общеобразовательного учреждения.</w:t>
      </w:r>
    </w:p>
    <w:p w:rsidR="005F4DF7" w:rsidRDefault="00CC6DBB" w:rsidP="00CC6DBB">
      <w:pPr>
        <w:ind w:firstLine="702"/>
        <w:jc w:val="both"/>
        <w:rPr>
          <w:sz w:val="28"/>
          <w:szCs w:val="28"/>
        </w:rPr>
      </w:pPr>
      <w:r w:rsidRPr="00CC6DBB">
        <w:rPr>
          <w:sz w:val="28"/>
          <w:szCs w:val="28"/>
        </w:rPr>
        <w:t>Н</w:t>
      </w:r>
      <w:r>
        <w:rPr>
          <w:sz w:val="28"/>
          <w:szCs w:val="28"/>
        </w:rPr>
        <w:t xml:space="preserve">а начало 2017-2018 учебного года во вторую смену занимались 320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образовательным программа начального общего и основного общего обра</w:t>
      </w:r>
      <w:r w:rsidR="005F4DF7">
        <w:rPr>
          <w:sz w:val="28"/>
          <w:szCs w:val="28"/>
        </w:rPr>
        <w:t>зования, что составляет 23,6 %.</w:t>
      </w:r>
    </w:p>
    <w:p w:rsidR="00416738" w:rsidRDefault="00416738" w:rsidP="00CC6DBB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На углубленном уровне отдельные</w:t>
      </w:r>
      <w:r w:rsidR="00CC6DBB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ы</w:t>
      </w:r>
      <w:r w:rsidR="00CC6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изучают </w:t>
      </w:r>
      <w:r w:rsidR="00CC6DBB">
        <w:rPr>
          <w:sz w:val="28"/>
          <w:szCs w:val="28"/>
        </w:rPr>
        <w:t>32 ученика МБОУ «Тасеевской СОШ № 1» и 43 ученика МБОУ «Тасеевск</w:t>
      </w:r>
      <w:r>
        <w:rPr>
          <w:sz w:val="28"/>
          <w:szCs w:val="28"/>
        </w:rPr>
        <w:t>ой СОШ № 2», что составляет 5,6</w:t>
      </w:r>
      <w:r w:rsidR="00CC6DBB">
        <w:rPr>
          <w:sz w:val="28"/>
          <w:szCs w:val="28"/>
        </w:rPr>
        <w:t xml:space="preserve">% от общей </w:t>
      </w:r>
      <w:proofErr w:type="gramStart"/>
      <w:r w:rsidR="00CC6DBB">
        <w:rPr>
          <w:sz w:val="28"/>
          <w:szCs w:val="28"/>
        </w:rPr>
        <w:t>численности</w:t>
      </w:r>
      <w:proofErr w:type="gramEnd"/>
      <w:r w:rsidR="00CC6DBB">
        <w:rPr>
          <w:sz w:val="28"/>
          <w:szCs w:val="28"/>
        </w:rPr>
        <w:t xml:space="preserve"> обучающихся по образовательным программам начального общего, основного общего и среднего общего образования. В МБУ </w:t>
      </w:r>
      <w:proofErr w:type="gramStart"/>
      <w:r w:rsidR="00CC6DBB">
        <w:rPr>
          <w:sz w:val="28"/>
          <w:szCs w:val="28"/>
        </w:rPr>
        <w:t>ДО</w:t>
      </w:r>
      <w:proofErr w:type="gramEnd"/>
      <w:r w:rsidR="00CC6DBB">
        <w:rPr>
          <w:sz w:val="28"/>
          <w:szCs w:val="28"/>
        </w:rPr>
        <w:t xml:space="preserve"> «</w:t>
      </w:r>
      <w:proofErr w:type="gramStart"/>
      <w:r w:rsidR="00CC6DBB">
        <w:rPr>
          <w:sz w:val="28"/>
          <w:szCs w:val="28"/>
        </w:rPr>
        <w:t>Центр</w:t>
      </w:r>
      <w:proofErr w:type="gramEnd"/>
      <w:r w:rsidR="00CC6DBB">
        <w:rPr>
          <w:sz w:val="28"/>
          <w:szCs w:val="28"/>
        </w:rPr>
        <w:t xml:space="preserve"> внешкольной работы» создана профильная группа правоохранительной направленности</w:t>
      </w:r>
      <w:r>
        <w:rPr>
          <w:sz w:val="28"/>
          <w:szCs w:val="28"/>
        </w:rPr>
        <w:t>,</w:t>
      </w:r>
      <w:r w:rsidR="00CC6DBB">
        <w:rPr>
          <w:sz w:val="28"/>
          <w:szCs w:val="28"/>
        </w:rPr>
        <w:t xml:space="preserve"> в которой обучались 9 учеников (5,8 %) 10-11 классов двух </w:t>
      </w:r>
      <w:proofErr w:type="spellStart"/>
      <w:r w:rsidR="00CC6DBB">
        <w:rPr>
          <w:sz w:val="28"/>
          <w:szCs w:val="28"/>
        </w:rPr>
        <w:t>Тасеевских</w:t>
      </w:r>
      <w:proofErr w:type="spellEnd"/>
      <w:r w:rsidR="00CC6DBB">
        <w:rPr>
          <w:sz w:val="28"/>
          <w:szCs w:val="28"/>
        </w:rPr>
        <w:t xml:space="preserve"> школ.</w:t>
      </w:r>
    </w:p>
    <w:p w:rsidR="00525B23" w:rsidRPr="00CC6DBB" w:rsidRDefault="00014BE0" w:rsidP="00CC6DBB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1353 несовершеннолетних обучающихся 2,9 % состояли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различного</w:t>
      </w:r>
      <w:proofErr w:type="gramEnd"/>
      <w:r>
        <w:rPr>
          <w:sz w:val="28"/>
          <w:szCs w:val="28"/>
        </w:rPr>
        <w:t xml:space="preserve"> вида учетах.</w:t>
      </w:r>
    </w:p>
    <w:p w:rsidR="00D4572D" w:rsidRPr="003F3660" w:rsidRDefault="00D4572D" w:rsidP="00D4572D">
      <w:pPr>
        <w:pStyle w:val="21"/>
        <w:ind w:firstLine="709"/>
        <w:rPr>
          <w:sz w:val="28"/>
          <w:szCs w:val="28"/>
        </w:rPr>
      </w:pPr>
      <w:r w:rsidRPr="003F3660">
        <w:rPr>
          <w:sz w:val="28"/>
          <w:szCs w:val="28"/>
        </w:rPr>
        <w:t xml:space="preserve">В 2017-2018 учебном году в образовательных учреждениях </w:t>
      </w:r>
      <w:r w:rsidRPr="003F3660">
        <w:rPr>
          <w:rFonts w:eastAsia="Calibri"/>
          <w:sz w:val="28"/>
          <w:szCs w:val="28"/>
        </w:rPr>
        <w:t>Тасеевского района</w:t>
      </w:r>
      <w:r w:rsidR="00892086">
        <w:rPr>
          <w:sz w:val="28"/>
          <w:szCs w:val="28"/>
        </w:rPr>
        <w:t xml:space="preserve"> </w:t>
      </w:r>
      <w:r w:rsidRPr="003F3660">
        <w:rPr>
          <w:sz w:val="28"/>
          <w:szCs w:val="28"/>
        </w:rPr>
        <w:t xml:space="preserve">работало </w:t>
      </w:r>
      <w:r w:rsidRPr="003F3660">
        <w:rPr>
          <w:color w:val="000000"/>
          <w:sz w:val="28"/>
          <w:szCs w:val="28"/>
        </w:rPr>
        <w:t>289</w:t>
      </w:r>
      <w:r w:rsidRPr="003F3660">
        <w:rPr>
          <w:sz w:val="28"/>
          <w:szCs w:val="28"/>
        </w:rPr>
        <w:t xml:space="preserve"> пе</w:t>
      </w:r>
      <w:r w:rsidR="00892086">
        <w:rPr>
          <w:sz w:val="28"/>
          <w:szCs w:val="28"/>
        </w:rPr>
        <w:t>дагогических работников, из них</w:t>
      </w:r>
      <w:r w:rsidRPr="003F3660">
        <w:rPr>
          <w:sz w:val="28"/>
          <w:szCs w:val="28"/>
        </w:rPr>
        <w:t xml:space="preserve"> руководящих работников — 36 человек, педагогических работников </w:t>
      </w:r>
      <w:r w:rsidR="00892086">
        <w:rPr>
          <w:sz w:val="28"/>
          <w:szCs w:val="28"/>
        </w:rPr>
        <w:t xml:space="preserve">- </w:t>
      </w:r>
      <w:r w:rsidRPr="003F3660">
        <w:rPr>
          <w:sz w:val="28"/>
          <w:szCs w:val="28"/>
        </w:rPr>
        <w:t>253, из них 183 педагогических работника школ района, 56 педагоги дошкольных образовательных учреждений, дополнительного образования</w:t>
      </w:r>
      <w:r w:rsidR="00892086">
        <w:rPr>
          <w:sz w:val="28"/>
          <w:szCs w:val="28"/>
        </w:rPr>
        <w:t xml:space="preserve"> </w:t>
      </w:r>
      <w:r w:rsidRPr="003F3660">
        <w:rPr>
          <w:sz w:val="28"/>
          <w:szCs w:val="28"/>
        </w:rPr>
        <w:t>-</w:t>
      </w:r>
      <w:r w:rsidR="00892086">
        <w:rPr>
          <w:sz w:val="28"/>
          <w:szCs w:val="28"/>
        </w:rPr>
        <w:t xml:space="preserve"> </w:t>
      </w:r>
      <w:r w:rsidRPr="003F3660">
        <w:rPr>
          <w:sz w:val="28"/>
          <w:szCs w:val="28"/>
        </w:rPr>
        <w:t>14.</w:t>
      </w:r>
    </w:p>
    <w:p w:rsidR="00D4572D" w:rsidRPr="003F3660" w:rsidRDefault="00D4572D" w:rsidP="00D4572D">
      <w:pPr>
        <w:pStyle w:val="21"/>
        <w:tabs>
          <w:tab w:val="left" w:pos="720"/>
        </w:tabs>
        <w:ind w:firstLine="709"/>
        <w:rPr>
          <w:sz w:val="28"/>
          <w:szCs w:val="28"/>
        </w:rPr>
      </w:pPr>
      <w:r w:rsidRPr="003F3660">
        <w:rPr>
          <w:sz w:val="28"/>
          <w:szCs w:val="28"/>
        </w:rPr>
        <w:tab/>
        <w:t>Анализ количественного состава кадрового обеспечения образовательных учреждений педагогическими работниками показывает, что общая численность педагогических работников остается стабильной. Педагогичес</w:t>
      </w:r>
      <w:r w:rsidR="00892086">
        <w:rPr>
          <w:sz w:val="28"/>
          <w:szCs w:val="28"/>
        </w:rPr>
        <w:t>ких работников в школах района</w:t>
      </w:r>
      <w:r w:rsidRPr="003F3660">
        <w:rPr>
          <w:sz w:val="28"/>
          <w:szCs w:val="28"/>
        </w:rPr>
        <w:t xml:space="preserve"> с высшим образованием</w:t>
      </w:r>
      <w:r w:rsidR="00892086">
        <w:rPr>
          <w:sz w:val="28"/>
          <w:szCs w:val="28"/>
        </w:rPr>
        <w:t xml:space="preserve"> </w:t>
      </w:r>
      <w:r w:rsidRPr="003F3660">
        <w:rPr>
          <w:sz w:val="28"/>
          <w:szCs w:val="28"/>
        </w:rPr>
        <w:t xml:space="preserve">- 128 человек (70%). </w:t>
      </w:r>
      <w:r w:rsidRPr="003F3660">
        <w:rPr>
          <w:color w:val="000000"/>
          <w:sz w:val="28"/>
          <w:szCs w:val="28"/>
        </w:rPr>
        <w:t>Из 8 директоров общеобразовательных учреждений все имеют вы</w:t>
      </w:r>
      <w:r w:rsidR="00892086">
        <w:rPr>
          <w:color w:val="000000"/>
          <w:sz w:val="28"/>
          <w:szCs w:val="28"/>
        </w:rPr>
        <w:t>сшее педагогическое образование,</w:t>
      </w:r>
      <w:r w:rsidRPr="003F3660">
        <w:rPr>
          <w:color w:val="000000"/>
          <w:sz w:val="28"/>
          <w:szCs w:val="28"/>
        </w:rPr>
        <w:t xml:space="preserve"> 3 директора являются пенсионерами по возрасту</w:t>
      </w:r>
      <w:r w:rsidRPr="00C042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042BA">
        <w:rPr>
          <w:color w:val="000000"/>
          <w:sz w:val="28"/>
          <w:szCs w:val="28"/>
        </w:rPr>
        <w:t xml:space="preserve">Из 8 директоров </w:t>
      </w:r>
      <w:r w:rsidR="00892086">
        <w:rPr>
          <w:color w:val="000000"/>
          <w:sz w:val="28"/>
          <w:szCs w:val="28"/>
        </w:rPr>
        <w:t xml:space="preserve">общеобразовательных учреждений </w:t>
      </w:r>
      <w:r w:rsidRPr="00C042BA">
        <w:rPr>
          <w:color w:val="000000"/>
          <w:sz w:val="28"/>
          <w:szCs w:val="28"/>
        </w:rPr>
        <w:t xml:space="preserve">6 руководителей </w:t>
      </w:r>
      <w:r w:rsidR="00892086">
        <w:rPr>
          <w:color w:val="000000"/>
          <w:sz w:val="28"/>
          <w:szCs w:val="28"/>
        </w:rPr>
        <w:t xml:space="preserve">и все </w:t>
      </w:r>
      <w:proofErr w:type="gramStart"/>
      <w:r w:rsidR="00892086">
        <w:rPr>
          <w:color w:val="000000"/>
          <w:sz w:val="28"/>
          <w:szCs w:val="28"/>
        </w:rPr>
        <w:t>заведующие</w:t>
      </w:r>
      <w:proofErr w:type="gramEnd"/>
      <w:r w:rsidR="00892086">
        <w:rPr>
          <w:color w:val="000000"/>
          <w:sz w:val="28"/>
          <w:szCs w:val="28"/>
        </w:rPr>
        <w:t xml:space="preserve"> дошкольных образовательных учреждений прошли</w:t>
      </w:r>
      <w:r w:rsidRPr="00C042BA">
        <w:rPr>
          <w:color w:val="000000"/>
          <w:sz w:val="28"/>
          <w:szCs w:val="28"/>
        </w:rPr>
        <w:t xml:space="preserve"> профессиональн</w:t>
      </w:r>
      <w:r w:rsidR="00892086">
        <w:rPr>
          <w:color w:val="000000"/>
          <w:sz w:val="28"/>
          <w:szCs w:val="28"/>
        </w:rPr>
        <w:t>ую</w:t>
      </w:r>
      <w:r w:rsidRPr="00C042BA">
        <w:rPr>
          <w:color w:val="000000"/>
          <w:sz w:val="28"/>
          <w:szCs w:val="28"/>
        </w:rPr>
        <w:t xml:space="preserve"> переподготовк</w:t>
      </w:r>
      <w:r w:rsidR="00892086">
        <w:rPr>
          <w:color w:val="000000"/>
          <w:sz w:val="28"/>
          <w:szCs w:val="28"/>
        </w:rPr>
        <w:t>у</w:t>
      </w:r>
      <w:r w:rsidRPr="00C042BA">
        <w:rPr>
          <w:color w:val="000000"/>
          <w:sz w:val="28"/>
          <w:szCs w:val="28"/>
        </w:rPr>
        <w:t xml:space="preserve"> по образовательно</w:t>
      </w:r>
      <w:r>
        <w:rPr>
          <w:color w:val="000000"/>
          <w:sz w:val="28"/>
          <w:szCs w:val="28"/>
        </w:rPr>
        <w:t>й</w:t>
      </w:r>
      <w:r w:rsidR="00892086">
        <w:rPr>
          <w:color w:val="000000"/>
          <w:sz w:val="28"/>
          <w:szCs w:val="28"/>
        </w:rPr>
        <w:t xml:space="preserve"> программе </w:t>
      </w:r>
      <w:r w:rsidRPr="00C042BA">
        <w:rPr>
          <w:color w:val="000000"/>
          <w:sz w:val="28"/>
          <w:szCs w:val="28"/>
        </w:rPr>
        <w:t>«Менеджмент образования»</w:t>
      </w:r>
      <w:r w:rsidR="0089208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 имеют переподготовки по менеджменту руководители учрежден</w:t>
      </w:r>
      <w:r w:rsidR="00892086">
        <w:rPr>
          <w:color w:val="000000"/>
          <w:sz w:val="28"/>
          <w:szCs w:val="28"/>
        </w:rPr>
        <w:t>ий дополнительного образования.</w:t>
      </w:r>
    </w:p>
    <w:p w:rsidR="00D4572D" w:rsidRPr="003F3660" w:rsidRDefault="00D4572D" w:rsidP="00D4572D">
      <w:pPr>
        <w:pStyle w:val="21"/>
        <w:tabs>
          <w:tab w:val="left" w:pos="720"/>
        </w:tabs>
        <w:ind w:firstLine="709"/>
        <w:rPr>
          <w:sz w:val="28"/>
          <w:szCs w:val="28"/>
        </w:rPr>
      </w:pPr>
      <w:r w:rsidRPr="003F3660">
        <w:rPr>
          <w:sz w:val="28"/>
          <w:szCs w:val="28"/>
        </w:rPr>
        <w:t>Из общей численности педагогов района имеют стаж педагогической работы:</w:t>
      </w:r>
    </w:p>
    <w:tbl>
      <w:tblPr>
        <w:tblpPr w:leftFromText="180" w:rightFromText="180" w:vertAnchor="text" w:horzAnchor="margin" w:tblpY="126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787"/>
        <w:gridCol w:w="1971"/>
        <w:gridCol w:w="1971"/>
        <w:gridCol w:w="1972"/>
      </w:tblGrid>
      <w:tr w:rsidR="00D4572D" w:rsidRPr="003F3660" w:rsidTr="00FB2725">
        <w:trPr>
          <w:trHeight w:val="339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Стаж работы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2016-2017год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2017-2018год</w:t>
            </w:r>
          </w:p>
        </w:tc>
      </w:tr>
      <w:tr w:rsidR="00D4572D" w:rsidRPr="003F3660" w:rsidTr="00FB2725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2D" w:rsidRPr="003F3660" w:rsidRDefault="00D4572D" w:rsidP="00FB2725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Число педагогов</w:t>
            </w:r>
          </w:p>
          <w:p w:rsidR="00D4572D" w:rsidRPr="003F3660" w:rsidRDefault="00D4572D" w:rsidP="00FB2725">
            <w:pPr>
              <w:pStyle w:val="21"/>
              <w:tabs>
                <w:tab w:val="left" w:pos="720"/>
              </w:tabs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(256 чел)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41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Число педагогов (253 чел.)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%</w:t>
            </w:r>
          </w:p>
        </w:tc>
      </w:tr>
      <w:tr w:rsidR="00D4572D" w:rsidRPr="003F3660" w:rsidTr="00FB2725">
        <w:trPr>
          <w:trHeight w:val="32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до 3 лет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4%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4 %</w:t>
            </w:r>
          </w:p>
        </w:tc>
      </w:tr>
      <w:tr w:rsidR="00D4572D" w:rsidRPr="003F3660" w:rsidTr="00FB2725">
        <w:trPr>
          <w:trHeight w:val="32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lastRenderedPageBreak/>
              <w:t>От 3 до 5 лет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7,8%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16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6,4%</w:t>
            </w:r>
          </w:p>
        </w:tc>
      </w:tr>
      <w:tr w:rsidR="00D4572D" w:rsidRPr="003F3660" w:rsidTr="00FB2725">
        <w:trPr>
          <w:trHeight w:val="33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От 5до 10 лет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31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12,1 %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28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11 %</w:t>
            </w:r>
          </w:p>
        </w:tc>
      </w:tr>
      <w:tr w:rsidR="00D4572D" w:rsidRPr="003F3660" w:rsidTr="00FB2725">
        <w:trPr>
          <w:trHeight w:val="32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От 10 до 20 лет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49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19,1%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50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19,7 %</w:t>
            </w:r>
          </w:p>
        </w:tc>
      </w:tr>
      <w:tr w:rsidR="00D4572D" w:rsidRPr="003F3660" w:rsidTr="00FB2725">
        <w:trPr>
          <w:trHeight w:val="33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Свыше 20 лет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146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57%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149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2D" w:rsidRPr="003F3660" w:rsidRDefault="00D4572D" w:rsidP="00FB2725">
            <w:pPr>
              <w:pStyle w:val="21"/>
              <w:tabs>
                <w:tab w:val="left" w:pos="720"/>
              </w:tabs>
              <w:ind w:firstLine="709"/>
              <w:rPr>
                <w:sz w:val="28"/>
                <w:szCs w:val="28"/>
              </w:rPr>
            </w:pPr>
            <w:r w:rsidRPr="003F3660">
              <w:rPr>
                <w:sz w:val="28"/>
                <w:szCs w:val="28"/>
              </w:rPr>
              <w:t>58,9%</w:t>
            </w:r>
          </w:p>
        </w:tc>
      </w:tr>
    </w:tbl>
    <w:p w:rsidR="00D4572D" w:rsidRPr="003F3660" w:rsidRDefault="00D4572D" w:rsidP="00D4572D">
      <w:pPr>
        <w:pStyle w:val="21"/>
        <w:tabs>
          <w:tab w:val="left" w:pos="720"/>
        </w:tabs>
        <w:ind w:firstLine="709"/>
        <w:rPr>
          <w:sz w:val="28"/>
          <w:szCs w:val="28"/>
        </w:rPr>
      </w:pPr>
    </w:p>
    <w:p w:rsidR="00D4572D" w:rsidRPr="003F3660" w:rsidRDefault="00D4572D" w:rsidP="00D4572D">
      <w:pPr>
        <w:pStyle w:val="21"/>
        <w:tabs>
          <w:tab w:val="left" w:pos="720"/>
        </w:tabs>
        <w:ind w:firstLine="709"/>
        <w:rPr>
          <w:sz w:val="28"/>
          <w:szCs w:val="28"/>
        </w:rPr>
      </w:pPr>
      <w:r w:rsidRPr="003F3660">
        <w:rPr>
          <w:sz w:val="28"/>
          <w:szCs w:val="28"/>
        </w:rPr>
        <w:t>Анализируя возрастной состав педагогических работников Тасеевского района, следу</w:t>
      </w:r>
      <w:r w:rsidR="00892086">
        <w:rPr>
          <w:sz w:val="28"/>
          <w:szCs w:val="28"/>
        </w:rPr>
        <w:t>ет отметить, что наблюдается не</w:t>
      </w:r>
      <w:r w:rsidRPr="003F3660">
        <w:rPr>
          <w:sz w:val="28"/>
          <w:szCs w:val="28"/>
        </w:rPr>
        <w:t xml:space="preserve">значительная тенденция </w:t>
      </w:r>
      <w:proofErr w:type="gramStart"/>
      <w:r w:rsidRPr="003F3660">
        <w:rPr>
          <w:sz w:val="28"/>
          <w:szCs w:val="28"/>
        </w:rPr>
        <w:t>увеличения роста количества работников пенсионного возраста</w:t>
      </w:r>
      <w:proofErr w:type="gramEnd"/>
      <w:r w:rsidRPr="003F3660">
        <w:rPr>
          <w:sz w:val="28"/>
          <w:szCs w:val="28"/>
        </w:rPr>
        <w:t>.</w:t>
      </w:r>
    </w:p>
    <w:p w:rsidR="00892086" w:rsidRDefault="00D4572D" w:rsidP="00D4572D">
      <w:pPr>
        <w:pStyle w:val="21"/>
        <w:tabs>
          <w:tab w:val="left" w:pos="720"/>
        </w:tabs>
        <w:ind w:firstLine="709"/>
        <w:rPr>
          <w:sz w:val="28"/>
          <w:szCs w:val="28"/>
        </w:rPr>
      </w:pPr>
      <w:r w:rsidRPr="003F3660">
        <w:rPr>
          <w:sz w:val="28"/>
          <w:szCs w:val="28"/>
        </w:rPr>
        <w:tab/>
        <w:t xml:space="preserve">Так если в 2016-2017 году педагогических работников общеобразовательных школ пенсионного возраста было </w:t>
      </w:r>
      <w:r w:rsidRPr="00892086">
        <w:rPr>
          <w:sz w:val="28"/>
          <w:szCs w:val="28"/>
        </w:rPr>
        <w:t>39 (21,4%)</w:t>
      </w:r>
      <w:r w:rsidRPr="003F3660">
        <w:rPr>
          <w:sz w:val="28"/>
          <w:szCs w:val="28"/>
          <w:u w:val="single"/>
        </w:rPr>
        <w:t xml:space="preserve"> </w:t>
      </w:r>
      <w:r w:rsidRPr="003F3660">
        <w:rPr>
          <w:sz w:val="28"/>
          <w:szCs w:val="28"/>
        </w:rPr>
        <w:t xml:space="preserve">человек, то в 2017-2018 году </w:t>
      </w:r>
      <w:r w:rsidRPr="00892086">
        <w:rPr>
          <w:sz w:val="28"/>
          <w:szCs w:val="28"/>
        </w:rPr>
        <w:t>42 (22,9%)</w:t>
      </w:r>
      <w:r w:rsidR="00892086">
        <w:rPr>
          <w:sz w:val="28"/>
          <w:szCs w:val="28"/>
        </w:rPr>
        <w:t xml:space="preserve"> человека.</w:t>
      </w:r>
    </w:p>
    <w:p w:rsidR="00D4572D" w:rsidRPr="003F3660" w:rsidRDefault="00D4572D" w:rsidP="00D4572D">
      <w:pPr>
        <w:pStyle w:val="21"/>
        <w:tabs>
          <w:tab w:val="left" w:pos="720"/>
        </w:tabs>
        <w:ind w:firstLine="709"/>
        <w:rPr>
          <w:sz w:val="28"/>
          <w:szCs w:val="28"/>
        </w:rPr>
      </w:pPr>
      <w:r w:rsidRPr="003F3660">
        <w:rPr>
          <w:sz w:val="28"/>
          <w:szCs w:val="28"/>
        </w:rPr>
        <w:t>За три последних год</w:t>
      </w:r>
      <w:r w:rsidR="00892086">
        <w:rPr>
          <w:sz w:val="28"/>
          <w:szCs w:val="28"/>
        </w:rPr>
        <w:t xml:space="preserve">а в образовательные учреждения </w:t>
      </w:r>
      <w:r w:rsidRPr="003F3660">
        <w:rPr>
          <w:sz w:val="28"/>
          <w:szCs w:val="28"/>
        </w:rPr>
        <w:t xml:space="preserve">района </w:t>
      </w:r>
      <w:r w:rsidR="00BB7BE1">
        <w:rPr>
          <w:sz w:val="28"/>
          <w:szCs w:val="28"/>
        </w:rPr>
        <w:t>трудоустроены</w:t>
      </w:r>
      <w:r w:rsidRPr="003F3660">
        <w:rPr>
          <w:sz w:val="28"/>
          <w:szCs w:val="28"/>
        </w:rPr>
        <w:t xml:space="preserve"> 9 молодых специалистов. </w:t>
      </w:r>
      <w:r w:rsidR="00BB7BE1">
        <w:rPr>
          <w:sz w:val="28"/>
          <w:szCs w:val="28"/>
        </w:rPr>
        <w:t>В 2017 году – 3 человека</w:t>
      </w:r>
      <w:r w:rsidRPr="003F3660">
        <w:rPr>
          <w:sz w:val="28"/>
          <w:szCs w:val="28"/>
        </w:rPr>
        <w:t>.</w:t>
      </w:r>
    </w:p>
    <w:p w:rsidR="00D4572D" w:rsidRDefault="00BB7BE1" w:rsidP="00D4572D">
      <w:pPr>
        <w:pStyle w:val="21"/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D4572D" w:rsidRPr="003F3660">
        <w:rPr>
          <w:sz w:val="28"/>
          <w:szCs w:val="28"/>
        </w:rPr>
        <w:t xml:space="preserve"> 2016-2017 году молодых педагогических работ</w:t>
      </w:r>
      <w:r>
        <w:rPr>
          <w:sz w:val="28"/>
          <w:szCs w:val="28"/>
        </w:rPr>
        <w:t xml:space="preserve">ников общеобразовательных школ до 35 лет </w:t>
      </w:r>
      <w:r w:rsidR="00D4572D" w:rsidRPr="003F3660">
        <w:rPr>
          <w:sz w:val="28"/>
          <w:szCs w:val="28"/>
        </w:rPr>
        <w:t>было 54</w:t>
      </w:r>
      <w:r w:rsidR="00D4572D" w:rsidRPr="00BB7BE1">
        <w:rPr>
          <w:sz w:val="28"/>
          <w:szCs w:val="28"/>
        </w:rPr>
        <w:t xml:space="preserve"> (29,6%) </w:t>
      </w:r>
      <w:r w:rsidR="00D4572D" w:rsidRPr="003F3660">
        <w:rPr>
          <w:sz w:val="28"/>
          <w:szCs w:val="28"/>
        </w:rPr>
        <w:t xml:space="preserve">человека, в 2017-2018 году </w:t>
      </w:r>
      <w:r w:rsidR="00D4572D" w:rsidRPr="00BB7BE1">
        <w:rPr>
          <w:sz w:val="28"/>
          <w:szCs w:val="28"/>
        </w:rPr>
        <w:t>55 (30 %)</w:t>
      </w:r>
      <w:r>
        <w:rPr>
          <w:sz w:val="28"/>
          <w:szCs w:val="28"/>
        </w:rPr>
        <w:t xml:space="preserve"> человек.</w:t>
      </w:r>
    </w:p>
    <w:p w:rsidR="00726C3F" w:rsidRDefault="00BB7BE1" w:rsidP="00525B23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Руководителями</w:t>
      </w:r>
      <w:r w:rsidR="00525B23" w:rsidRPr="00525B23">
        <w:rPr>
          <w:sz w:val="28"/>
          <w:szCs w:val="28"/>
        </w:rPr>
        <w:t xml:space="preserve"> образовательных уч</w:t>
      </w:r>
      <w:r w:rsidR="00D4572D">
        <w:rPr>
          <w:sz w:val="28"/>
          <w:szCs w:val="28"/>
        </w:rPr>
        <w:t>реждений, методистами отдела</w:t>
      </w:r>
      <w:r w:rsidR="00525B23" w:rsidRPr="00525B23">
        <w:rPr>
          <w:sz w:val="28"/>
          <w:szCs w:val="28"/>
        </w:rPr>
        <w:t xml:space="preserve"> образования обеспечив</w:t>
      </w:r>
      <w:r>
        <w:rPr>
          <w:sz w:val="28"/>
          <w:szCs w:val="28"/>
        </w:rPr>
        <w:t xml:space="preserve">алась </w:t>
      </w:r>
      <w:r w:rsidR="00525B23" w:rsidRPr="00525B23">
        <w:rPr>
          <w:sz w:val="28"/>
          <w:szCs w:val="28"/>
        </w:rPr>
        <w:t>возможность педагогически</w:t>
      </w:r>
      <w:r w:rsidR="00726C3F">
        <w:rPr>
          <w:sz w:val="28"/>
          <w:szCs w:val="28"/>
        </w:rPr>
        <w:t>м</w:t>
      </w:r>
      <w:r w:rsidR="00525B23" w:rsidRPr="00525B23">
        <w:rPr>
          <w:sz w:val="28"/>
          <w:szCs w:val="28"/>
        </w:rPr>
        <w:t xml:space="preserve"> работник</w:t>
      </w:r>
      <w:r w:rsidR="00726C3F">
        <w:rPr>
          <w:sz w:val="28"/>
          <w:szCs w:val="28"/>
        </w:rPr>
        <w:t xml:space="preserve">ам </w:t>
      </w:r>
      <w:r w:rsidR="00525B23" w:rsidRPr="00525B23">
        <w:rPr>
          <w:sz w:val="28"/>
          <w:szCs w:val="28"/>
        </w:rPr>
        <w:t>повысить св</w:t>
      </w:r>
      <w:r w:rsidR="00726C3F">
        <w:rPr>
          <w:sz w:val="28"/>
          <w:szCs w:val="28"/>
        </w:rPr>
        <w:t xml:space="preserve">ою квалификацию </w:t>
      </w:r>
      <w:r w:rsidR="00525B23" w:rsidRPr="00525B23">
        <w:rPr>
          <w:sz w:val="28"/>
          <w:szCs w:val="28"/>
        </w:rPr>
        <w:t>через курсовую подготовку и переподготовку, как в очном, так и в дистанционном режиме</w:t>
      </w:r>
      <w:r w:rsidR="00D4572D">
        <w:rPr>
          <w:sz w:val="28"/>
          <w:szCs w:val="28"/>
        </w:rPr>
        <w:t xml:space="preserve"> План курсовой подготовки в 2017</w:t>
      </w:r>
      <w:r w:rsidR="00726C3F" w:rsidRPr="00525B23">
        <w:rPr>
          <w:sz w:val="28"/>
          <w:szCs w:val="28"/>
        </w:rPr>
        <w:t xml:space="preserve"> году выполнен в полном объёме.</w:t>
      </w:r>
    </w:p>
    <w:p w:rsidR="00525B23" w:rsidRPr="00525B23" w:rsidRDefault="00525B23" w:rsidP="00525B23">
      <w:pPr>
        <w:ind w:firstLine="702"/>
        <w:jc w:val="both"/>
        <w:rPr>
          <w:sz w:val="28"/>
          <w:szCs w:val="28"/>
        </w:rPr>
      </w:pPr>
      <w:r w:rsidRPr="00525B23">
        <w:rPr>
          <w:sz w:val="28"/>
          <w:szCs w:val="28"/>
        </w:rPr>
        <w:t>С целью повышения роста профессионального мастерства педагогов проводятся профессиональные конкурсы на муниципальном уровн</w:t>
      </w:r>
      <w:r w:rsidR="00844087">
        <w:rPr>
          <w:sz w:val="28"/>
          <w:szCs w:val="28"/>
        </w:rPr>
        <w:t>е, обеспечивается их участие в конкурсах на краевом уровне.</w:t>
      </w:r>
    </w:p>
    <w:p w:rsidR="00525B23" w:rsidRDefault="00525B23" w:rsidP="00525B23">
      <w:pPr>
        <w:ind w:firstLine="702"/>
        <w:jc w:val="both"/>
        <w:rPr>
          <w:sz w:val="28"/>
          <w:szCs w:val="28"/>
        </w:rPr>
      </w:pPr>
      <w:r w:rsidRPr="00525B23">
        <w:rPr>
          <w:sz w:val="28"/>
          <w:szCs w:val="28"/>
        </w:rPr>
        <w:t xml:space="preserve">Ситуация с педагогическим образованием, курсовой подготовкой, переподготовкой и квалификацией педагогических кадров </w:t>
      </w:r>
      <w:r w:rsidR="00726C3F">
        <w:rPr>
          <w:sz w:val="28"/>
          <w:szCs w:val="28"/>
        </w:rPr>
        <w:t xml:space="preserve">образовательных учреждений района </w:t>
      </w:r>
      <w:r w:rsidRPr="00525B23">
        <w:rPr>
          <w:sz w:val="28"/>
          <w:szCs w:val="28"/>
        </w:rPr>
        <w:t>постепенно стабилизируется.</w:t>
      </w:r>
    </w:p>
    <w:p w:rsidR="00726C3F" w:rsidRPr="00844087" w:rsidRDefault="007A4C0F" w:rsidP="007A4C0F">
      <w:pPr>
        <w:ind w:firstLine="708"/>
        <w:jc w:val="both"/>
        <w:rPr>
          <w:sz w:val="28"/>
          <w:szCs w:val="28"/>
        </w:rPr>
      </w:pPr>
      <w:r w:rsidRPr="00844087">
        <w:rPr>
          <w:sz w:val="28"/>
          <w:szCs w:val="28"/>
        </w:rPr>
        <w:t>Мат</w:t>
      </w:r>
      <w:r w:rsidR="003C6144" w:rsidRPr="00844087">
        <w:rPr>
          <w:sz w:val="28"/>
          <w:szCs w:val="28"/>
        </w:rPr>
        <w:t xml:space="preserve">ериально-техническое состояние </w:t>
      </w:r>
      <w:r w:rsidRPr="00844087">
        <w:rPr>
          <w:sz w:val="28"/>
          <w:szCs w:val="28"/>
        </w:rPr>
        <w:t>общеобразовательных учреждений удовлетворительное</w:t>
      </w:r>
      <w:r w:rsidR="00F37A54" w:rsidRPr="00844087">
        <w:rPr>
          <w:sz w:val="28"/>
          <w:szCs w:val="28"/>
        </w:rPr>
        <w:t xml:space="preserve">: все школы имеют канализацию, </w:t>
      </w:r>
      <w:r w:rsidR="00844087" w:rsidRPr="00844087">
        <w:rPr>
          <w:sz w:val="28"/>
          <w:szCs w:val="28"/>
        </w:rPr>
        <w:t>5</w:t>
      </w:r>
      <w:r w:rsidR="00F37A54" w:rsidRPr="00844087">
        <w:rPr>
          <w:sz w:val="28"/>
          <w:szCs w:val="28"/>
        </w:rPr>
        <w:t xml:space="preserve"> из них – водопровод и </w:t>
      </w:r>
      <w:r w:rsidR="00844087" w:rsidRPr="00844087">
        <w:rPr>
          <w:sz w:val="28"/>
          <w:szCs w:val="28"/>
        </w:rPr>
        <w:t>3</w:t>
      </w:r>
      <w:r w:rsidR="00F37A54" w:rsidRPr="00844087">
        <w:rPr>
          <w:sz w:val="28"/>
          <w:szCs w:val="28"/>
        </w:rPr>
        <w:t xml:space="preserve"> – центральное отопление. В МБОУ «Тасеевская СОШ №1», МБОУ «Тасеевская СОШ № 2» и МБОУ «Суховская СОШ № 3»</w:t>
      </w:r>
      <w:r w:rsidRPr="00844087">
        <w:rPr>
          <w:sz w:val="28"/>
          <w:szCs w:val="28"/>
        </w:rPr>
        <w:t xml:space="preserve"> </w:t>
      </w:r>
      <w:r w:rsidR="003C6144" w:rsidRPr="00844087">
        <w:rPr>
          <w:sz w:val="28"/>
          <w:szCs w:val="28"/>
        </w:rPr>
        <w:t xml:space="preserve">присутствуют все </w:t>
      </w:r>
      <w:r w:rsidRPr="00844087">
        <w:rPr>
          <w:sz w:val="28"/>
          <w:szCs w:val="28"/>
        </w:rPr>
        <w:t>виды благоустройства</w:t>
      </w:r>
      <w:r w:rsidR="003C6144" w:rsidRPr="00844087">
        <w:rPr>
          <w:sz w:val="28"/>
          <w:szCs w:val="28"/>
        </w:rPr>
        <w:t>. Общеобразовательны</w:t>
      </w:r>
      <w:r w:rsidRPr="00844087">
        <w:rPr>
          <w:sz w:val="28"/>
          <w:szCs w:val="28"/>
        </w:rPr>
        <w:t xml:space="preserve">е учреждения имеют лицензию, свидетельства оперативного права на землю, технические и кадастровые паспорта на здания. </w:t>
      </w:r>
      <w:r w:rsidR="00844087" w:rsidRPr="00844087">
        <w:rPr>
          <w:sz w:val="28"/>
          <w:szCs w:val="28"/>
        </w:rPr>
        <w:t>В</w:t>
      </w:r>
      <w:r w:rsidR="003C6144" w:rsidRPr="00844087">
        <w:rPr>
          <w:sz w:val="28"/>
          <w:szCs w:val="28"/>
        </w:rPr>
        <w:t xml:space="preserve">се школ </w:t>
      </w:r>
      <w:r w:rsidR="00844087" w:rsidRPr="00844087">
        <w:rPr>
          <w:sz w:val="28"/>
          <w:szCs w:val="28"/>
        </w:rPr>
        <w:t>имеют</w:t>
      </w:r>
      <w:r w:rsidR="003C6144" w:rsidRPr="00844087">
        <w:rPr>
          <w:sz w:val="28"/>
          <w:szCs w:val="28"/>
        </w:rPr>
        <w:t xml:space="preserve"> сайты.</w:t>
      </w:r>
    </w:p>
    <w:p w:rsidR="006D7621" w:rsidRPr="00251920" w:rsidRDefault="001C011D" w:rsidP="00251920">
      <w:pPr>
        <w:ind w:firstLine="702"/>
        <w:jc w:val="both"/>
        <w:rPr>
          <w:sz w:val="32"/>
          <w:szCs w:val="28"/>
        </w:rPr>
      </w:pPr>
      <w:r w:rsidRPr="00251920">
        <w:rPr>
          <w:sz w:val="28"/>
          <w:szCs w:val="28"/>
        </w:rPr>
        <w:t xml:space="preserve">В последнее время увеличивается количество детей с особыми образовательными потребностями, которым рекомендовано </w:t>
      </w:r>
      <w:proofErr w:type="gramStart"/>
      <w:r w:rsidRPr="00251920">
        <w:rPr>
          <w:sz w:val="28"/>
          <w:szCs w:val="28"/>
        </w:rPr>
        <w:t>обучение по</w:t>
      </w:r>
      <w:proofErr w:type="gramEnd"/>
      <w:r w:rsidRPr="00251920">
        <w:rPr>
          <w:sz w:val="28"/>
          <w:szCs w:val="28"/>
        </w:rPr>
        <w:t xml:space="preserve"> адаптированн</w:t>
      </w:r>
      <w:r w:rsidR="00251920">
        <w:rPr>
          <w:sz w:val="28"/>
          <w:szCs w:val="28"/>
        </w:rPr>
        <w:t>ым</w:t>
      </w:r>
      <w:r w:rsidRPr="00251920">
        <w:rPr>
          <w:sz w:val="28"/>
          <w:szCs w:val="28"/>
        </w:rPr>
        <w:t xml:space="preserve"> программ</w:t>
      </w:r>
      <w:r w:rsidR="00251920">
        <w:rPr>
          <w:sz w:val="28"/>
          <w:szCs w:val="28"/>
        </w:rPr>
        <w:t>ам</w:t>
      </w:r>
      <w:r w:rsidRPr="00251920">
        <w:rPr>
          <w:sz w:val="28"/>
          <w:szCs w:val="28"/>
        </w:rPr>
        <w:t>.</w:t>
      </w:r>
      <w:r w:rsidR="00251920">
        <w:rPr>
          <w:sz w:val="28"/>
          <w:szCs w:val="28"/>
        </w:rPr>
        <w:t xml:space="preserve"> </w:t>
      </w:r>
      <w:r w:rsidR="006D7621" w:rsidRPr="00251920">
        <w:rPr>
          <w:sz w:val="28"/>
        </w:rPr>
        <w:t>В</w:t>
      </w:r>
      <w:r w:rsidR="00251920" w:rsidRPr="00251920">
        <w:rPr>
          <w:sz w:val="28"/>
        </w:rPr>
        <w:t xml:space="preserve"> </w:t>
      </w:r>
      <w:proofErr w:type="spellStart"/>
      <w:r w:rsidR="00844087">
        <w:rPr>
          <w:sz w:val="28"/>
        </w:rPr>
        <w:t>Тасеевском</w:t>
      </w:r>
      <w:proofErr w:type="spellEnd"/>
      <w:r w:rsidR="00844087">
        <w:rPr>
          <w:sz w:val="28"/>
        </w:rPr>
        <w:t xml:space="preserve"> районе обучаю</w:t>
      </w:r>
      <w:r w:rsidR="006D7621" w:rsidRPr="00251920">
        <w:rPr>
          <w:sz w:val="28"/>
        </w:rPr>
        <w:t>тся 1</w:t>
      </w:r>
      <w:r w:rsidR="00251920" w:rsidRPr="00251920">
        <w:rPr>
          <w:sz w:val="28"/>
        </w:rPr>
        <w:t>59</w:t>
      </w:r>
      <w:r w:rsidR="006D7621" w:rsidRPr="00251920">
        <w:rPr>
          <w:sz w:val="28"/>
        </w:rPr>
        <w:t xml:space="preserve"> детей с ограниченными возможностями здоровья</w:t>
      </w:r>
      <w:r w:rsidR="00987C05">
        <w:rPr>
          <w:sz w:val="28"/>
        </w:rPr>
        <w:t>: 116 с умственной отсталостью, 38 с задержкой психического развития, 1 человек с нарушением опорно-двигательного аппарата</w:t>
      </w:r>
      <w:r w:rsidR="0001272C">
        <w:rPr>
          <w:sz w:val="28"/>
        </w:rPr>
        <w:t>, 4 человека с иными ограниченными возможностями здоровья</w:t>
      </w:r>
      <w:r w:rsidR="006D7621" w:rsidRPr="00251920">
        <w:rPr>
          <w:sz w:val="28"/>
        </w:rPr>
        <w:t xml:space="preserve">. Из них </w:t>
      </w:r>
      <w:r w:rsidR="00251920" w:rsidRPr="00251920">
        <w:rPr>
          <w:sz w:val="28"/>
        </w:rPr>
        <w:t>90</w:t>
      </w:r>
      <w:r w:rsidR="006D7621" w:rsidRPr="00251920">
        <w:rPr>
          <w:sz w:val="28"/>
        </w:rPr>
        <w:t xml:space="preserve"> человек </w:t>
      </w:r>
      <w:r w:rsidR="00251920">
        <w:rPr>
          <w:sz w:val="28"/>
        </w:rPr>
        <w:t xml:space="preserve">(6,6 %) </w:t>
      </w:r>
      <w:r w:rsidR="006D7621" w:rsidRPr="00251920">
        <w:rPr>
          <w:sz w:val="28"/>
        </w:rPr>
        <w:t>обуча</w:t>
      </w:r>
      <w:r w:rsidR="00844087">
        <w:rPr>
          <w:sz w:val="28"/>
        </w:rPr>
        <w:t>ю</w:t>
      </w:r>
      <w:r w:rsidR="006D7621" w:rsidRPr="00251920">
        <w:rPr>
          <w:sz w:val="28"/>
        </w:rPr>
        <w:t>тся в отдельных классах, для обуча</w:t>
      </w:r>
      <w:r w:rsidR="00251920" w:rsidRPr="00251920">
        <w:rPr>
          <w:sz w:val="28"/>
        </w:rPr>
        <w:t xml:space="preserve">ющихся с умственной отсталостью, </w:t>
      </w:r>
      <w:r w:rsidR="006D7621" w:rsidRPr="00251920">
        <w:rPr>
          <w:sz w:val="28"/>
        </w:rPr>
        <w:t>69 че</w:t>
      </w:r>
      <w:r w:rsidR="00251920" w:rsidRPr="00251920">
        <w:rPr>
          <w:sz w:val="28"/>
        </w:rPr>
        <w:t>ловек в интегрированных классах. По образовательным программам для обучающихся с умственной отсталостью 116 человек (8,5 %).</w:t>
      </w:r>
      <w:r w:rsidR="00251920">
        <w:rPr>
          <w:sz w:val="28"/>
        </w:rPr>
        <w:t xml:space="preserve"> В соответствии с ФГОС начального общего образования для обучающихся с ОВЗ, на начало 2017-2018 учебного года обучались 44 человека (28,4 %) с 1 по 3 классы.</w:t>
      </w:r>
    </w:p>
    <w:p w:rsidR="004E77CB" w:rsidRPr="004E77CB" w:rsidRDefault="000305BB" w:rsidP="004E7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E77CB" w:rsidRPr="004E77CB">
        <w:rPr>
          <w:sz w:val="28"/>
          <w:szCs w:val="28"/>
        </w:rPr>
        <w:t xml:space="preserve">сихологическое, дефектологическое, логопедическое сопровождение осуществляется </w:t>
      </w:r>
      <w:r>
        <w:rPr>
          <w:sz w:val="28"/>
          <w:szCs w:val="28"/>
        </w:rPr>
        <w:t>педагогическими работниками общеобразовательных учреждений</w:t>
      </w:r>
      <w:r w:rsidR="004E77CB" w:rsidRPr="004E77CB">
        <w:rPr>
          <w:sz w:val="28"/>
          <w:szCs w:val="28"/>
        </w:rPr>
        <w:t xml:space="preserve"> и специалистами ПМПК. </w:t>
      </w:r>
      <w:r w:rsidRPr="004E77CB">
        <w:rPr>
          <w:sz w:val="28"/>
          <w:szCs w:val="28"/>
        </w:rPr>
        <w:t>В МБОУ</w:t>
      </w:r>
      <w:r w:rsidR="004E77CB" w:rsidRPr="004E77CB">
        <w:rPr>
          <w:sz w:val="28"/>
          <w:szCs w:val="28"/>
        </w:rPr>
        <w:t xml:space="preserve"> </w:t>
      </w:r>
      <w:r w:rsidR="003A18D6">
        <w:rPr>
          <w:sz w:val="28"/>
          <w:szCs w:val="28"/>
        </w:rPr>
        <w:t>«Тасеевская СОШ</w:t>
      </w:r>
      <w:r w:rsidR="004E77CB" w:rsidRPr="004E77CB">
        <w:rPr>
          <w:sz w:val="28"/>
          <w:szCs w:val="28"/>
        </w:rPr>
        <w:t xml:space="preserve"> №1</w:t>
      </w:r>
      <w:r w:rsidR="003A18D6">
        <w:rPr>
          <w:sz w:val="28"/>
          <w:szCs w:val="28"/>
        </w:rPr>
        <w:t>»</w:t>
      </w:r>
      <w:r w:rsidR="004E77CB" w:rsidRPr="004E77CB">
        <w:rPr>
          <w:sz w:val="28"/>
          <w:szCs w:val="28"/>
        </w:rPr>
        <w:t xml:space="preserve">, МБОУ </w:t>
      </w:r>
      <w:r w:rsidR="003A18D6">
        <w:rPr>
          <w:sz w:val="28"/>
          <w:szCs w:val="28"/>
        </w:rPr>
        <w:t xml:space="preserve">«Тасеевская </w:t>
      </w:r>
      <w:r>
        <w:rPr>
          <w:sz w:val="28"/>
          <w:szCs w:val="28"/>
        </w:rPr>
        <w:t>С</w:t>
      </w:r>
      <w:r w:rsidR="003A18D6">
        <w:rPr>
          <w:sz w:val="28"/>
          <w:szCs w:val="28"/>
        </w:rPr>
        <w:t>ОШ № 2</w:t>
      </w:r>
      <w:r>
        <w:rPr>
          <w:sz w:val="28"/>
          <w:szCs w:val="28"/>
        </w:rPr>
        <w:t>»</w:t>
      </w:r>
      <w:r w:rsidRPr="004E77CB">
        <w:rPr>
          <w:sz w:val="28"/>
          <w:szCs w:val="28"/>
        </w:rPr>
        <w:t>, в</w:t>
      </w:r>
      <w:r w:rsidR="004E77CB" w:rsidRPr="004E77CB">
        <w:rPr>
          <w:sz w:val="28"/>
          <w:szCs w:val="28"/>
        </w:rPr>
        <w:t xml:space="preserve"> МБОУ </w:t>
      </w:r>
      <w:r w:rsidR="003A18D6">
        <w:rPr>
          <w:sz w:val="28"/>
          <w:szCs w:val="28"/>
        </w:rPr>
        <w:t>«</w:t>
      </w:r>
      <w:r w:rsidR="004E77CB" w:rsidRPr="004E77CB">
        <w:rPr>
          <w:sz w:val="28"/>
          <w:szCs w:val="28"/>
        </w:rPr>
        <w:t>Суховск</w:t>
      </w:r>
      <w:r w:rsidR="003A18D6">
        <w:rPr>
          <w:sz w:val="28"/>
          <w:szCs w:val="28"/>
        </w:rPr>
        <w:t>ая СОШ № 3»</w:t>
      </w:r>
      <w:r w:rsidR="004E77CB" w:rsidRPr="004E77CB">
        <w:rPr>
          <w:sz w:val="28"/>
          <w:szCs w:val="28"/>
        </w:rPr>
        <w:t xml:space="preserve">, МБОУ </w:t>
      </w:r>
      <w:r w:rsidR="003A18D6">
        <w:rPr>
          <w:sz w:val="28"/>
          <w:szCs w:val="28"/>
        </w:rPr>
        <w:t>«</w:t>
      </w:r>
      <w:r w:rsidR="004E77CB" w:rsidRPr="004E77CB">
        <w:rPr>
          <w:sz w:val="28"/>
          <w:szCs w:val="28"/>
        </w:rPr>
        <w:t>Веселовск</w:t>
      </w:r>
      <w:r w:rsidR="003A18D6">
        <w:rPr>
          <w:sz w:val="28"/>
          <w:szCs w:val="28"/>
        </w:rPr>
        <w:t>ая СОШ № 7</w:t>
      </w:r>
      <w:r>
        <w:rPr>
          <w:sz w:val="28"/>
          <w:szCs w:val="28"/>
        </w:rPr>
        <w:t>»</w:t>
      </w:r>
      <w:r w:rsidRPr="004E77CB">
        <w:rPr>
          <w:sz w:val="28"/>
          <w:szCs w:val="28"/>
        </w:rPr>
        <w:t>, МБОУ</w:t>
      </w:r>
      <w:r w:rsidR="004E77CB" w:rsidRPr="004E77CB">
        <w:rPr>
          <w:sz w:val="28"/>
          <w:szCs w:val="28"/>
        </w:rPr>
        <w:t xml:space="preserve"> </w:t>
      </w:r>
      <w:r w:rsidR="003A18D6">
        <w:rPr>
          <w:sz w:val="28"/>
          <w:szCs w:val="28"/>
        </w:rPr>
        <w:t>«</w:t>
      </w:r>
      <w:r w:rsidR="004E77CB" w:rsidRPr="004E77CB">
        <w:rPr>
          <w:sz w:val="28"/>
          <w:szCs w:val="28"/>
        </w:rPr>
        <w:t>Сивохинск</w:t>
      </w:r>
      <w:r w:rsidR="003A18D6">
        <w:rPr>
          <w:sz w:val="28"/>
          <w:szCs w:val="28"/>
        </w:rPr>
        <w:t xml:space="preserve">ая СОШ № </w:t>
      </w:r>
      <w:r>
        <w:rPr>
          <w:sz w:val="28"/>
          <w:szCs w:val="28"/>
        </w:rPr>
        <w:t>5»</w:t>
      </w:r>
      <w:r w:rsidRPr="004E77CB">
        <w:rPr>
          <w:sz w:val="28"/>
          <w:szCs w:val="28"/>
        </w:rPr>
        <w:t xml:space="preserve"> функционируют</w:t>
      </w:r>
      <w:r w:rsidR="004E77CB" w:rsidRPr="004E77CB">
        <w:rPr>
          <w:sz w:val="28"/>
          <w:szCs w:val="28"/>
        </w:rPr>
        <w:t xml:space="preserve"> </w:t>
      </w:r>
      <w:r w:rsidR="00844087">
        <w:rPr>
          <w:sz w:val="28"/>
          <w:szCs w:val="28"/>
        </w:rPr>
        <w:t>логопедические пункты.</w:t>
      </w:r>
    </w:p>
    <w:p w:rsidR="004E77CB" w:rsidRDefault="004E77CB" w:rsidP="004E77CB">
      <w:pPr>
        <w:ind w:firstLine="709"/>
        <w:jc w:val="both"/>
        <w:rPr>
          <w:sz w:val="28"/>
          <w:szCs w:val="28"/>
        </w:rPr>
      </w:pPr>
      <w:r w:rsidRPr="004E77CB">
        <w:rPr>
          <w:sz w:val="28"/>
          <w:szCs w:val="28"/>
        </w:rPr>
        <w:t xml:space="preserve">В районе </w:t>
      </w:r>
      <w:r w:rsidR="00844087">
        <w:rPr>
          <w:sz w:val="28"/>
          <w:szCs w:val="28"/>
        </w:rPr>
        <w:t xml:space="preserve">развивается система выявления, </w:t>
      </w:r>
      <w:r w:rsidRPr="004E77CB">
        <w:rPr>
          <w:sz w:val="28"/>
          <w:szCs w:val="28"/>
        </w:rPr>
        <w:t>диагностики, ре</w:t>
      </w:r>
      <w:r w:rsidR="00844087">
        <w:rPr>
          <w:sz w:val="28"/>
          <w:szCs w:val="28"/>
        </w:rPr>
        <w:t xml:space="preserve">абилитации и коррекции детей с </w:t>
      </w:r>
      <w:r w:rsidRPr="004E77CB">
        <w:rPr>
          <w:sz w:val="28"/>
          <w:szCs w:val="28"/>
        </w:rPr>
        <w:t>ограниченными возможностями здоровья. Работа по обследованию детей раннего возраста должна начинаться в дошкольных учреждениях, которая поможет начать работать с проблемами ребенка еще до поступления его в школу, но систематическая работа в районе по выявлению таких детей не ведется, так как районная психолого-медико-педагогическая комиссия (ПМПК) работает не на постоянной основе. Поэтому с января 2016</w:t>
      </w:r>
      <w:r w:rsidR="003A18D6">
        <w:rPr>
          <w:sz w:val="28"/>
          <w:szCs w:val="28"/>
        </w:rPr>
        <w:t xml:space="preserve"> </w:t>
      </w:r>
      <w:r w:rsidRPr="004E77CB">
        <w:rPr>
          <w:sz w:val="28"/>
          <w:szCs w:val="28"/>
        </w:rPr>
        <w:t>года открыт консультационный пункт для оказания ранней помощи детям,</w:t>
      </w:r>
      <w:r w:rsidR="003A18D6">
        <w:rPr>
          <w:sz w:val="28"/>
          <w:szCs w:val="28"/>
        </w:rPr>
        <w:t xml:space="preserve"> в том числе</w:t>
      </w:r>
      <w:r w:rsidRPr="004E77CB">
        <w:rPr>
          <w:sz w:val="28"/>
          <w:szCs w:val="28"/>
        </w:rPr>
        <w:t xml:space="preserve"> не посещающим дошкольные </w:t>
      </w:r>
      <w:r w:rsidRPr="00987C05">
        <w:rPr>
          <w:sz w:val="28"/>
          <w:szCs w:val="28"/>
        </w:rPr>
        <w:t xml:space="preserve">учреждения. В течение </w:t>
      </w:r>
      <w:r w:rsidR="00987C05" w:rsidRPr="00987C05">
        <w:rPr>
          <w:sz w:val="28"/>
          <w:szCs w:val="28"/>
        </w:rPr>
        <w:t xml:space="preserve">2017 </w:t>
      </w:r>
      <w:r w:rsidRPr="00987C05">
        <w:rPr>
          <w:sz w:val="28"/>
          <w:szCs w:val="28"/>
        </w:rPr>
        <w:t xml:space="preserve">года такая помощь была оказана </w:t>
      </w:r>
      <w:r w:rsidR="00987C05" w:rsidRPr="00987C05">
        <w:rPr>
          <w:sz w:val="28"/>
          <w:szCs w:val="28"/>
        </w:rPr>
        <w:t>50</w:t>
      </w:r>
      <w:r w:rsidRPr="00987C05">
        <w:rPr>
          <w:sz w:val="28"/>
          <w:szCs w:val="28"/>
        </w:rPr>
        <w:t xml:space="preserve"> детям.</w:t>
      </w:r>
      <w:r w:rsidRPr="004E77CB">
        <w:rPr>
          <w:sz w:val="28"/>
          <w:szCs w:val="28"/>
        </w:rPr>
        <w:t xml:space="preserve"> Также в районе недостаточно специалистов работающих с этой категорией детей (дефектологов, логопедов, психологов).</w:t>
      </w:r>
    </w:p>
    <w:p w:rsidR="007F1562" w:rsidRPr="00F603A3" w:rsidRDefault="001C011D" w:rsidP="007F1562">
      <w:pPr>
        <w:ind w:firstLine="540"/>
        <w:jc w:val="both"/>
        <w:rPr>
          <w:sz w:val="28"/>
          <w:szCs w:val="28"/>
        </w:rPr>
      </w:pPr>
      <w:r w:rsidRPr="00D70FEB">
        <w:rPr>
          <w:sz w:val="28"/>
          <w:szCs w:val="28"/>
        </w:rPr>
        <w:t xml:space="preserve">В общеобразовательных учреждениях района своевременно и в полном объёме реализуются рабочие программы по учебным предметам, курсам, модулям. </w:t>
      </w:r>
      <w:r w:rsidR="007F1562" w:rsidRPr="00D70FEB">
        <w:rPr>
          <w:sz w:val="28"/>
          <w:szCs w:val="28"/>
        </w:rPr>
        <w:t>Об этом свидетельствуют результаты единого государственного экзамена</w:t>
      </w:r>
      <w:r w:rsidR="007F1562">
        <w:rPr>
          <w:sz w:val="28"/>
          <w:szCs w:val="28"/>
        </w:rPr>
        <w:t>. В 2017 году 100 % выпускников среднего общего образовани</w:t>
      </w:r>
      <w:r w:rsidR="00844087">
        <w:rPr>
          <w:sz w:val="28"/>
          <w:szCs w:val="28"/>
        </w:rPr>
        <w:t>я справились с ЕГЭ по математике</w:t>
      </w:r>
      <w:r w:rsidR="007F1562">
        <w:rPr>
          <w:sz w:val="28"/>
          <w:szCs w:val="28"/>
        </w:rPr>
        <w:t xml:space="preserve"> и русскому языку. Доля выпускников, успешно сдавших ЕГЭ по всем выбранным предметам равна 96,1 %. Средний балл ЕГЭ по математике составил 52,5</w:t>
      </w:r>
      <w:r w:rsidR="00844087">
        <w:rPr>
          <w:sz w:val="28"/>
          <w:szCs w:val="28"/>
        </w:rPr>
        <w:t>,</w:t>
      </w:r>
      <w:r w:rsidR="007F1562">
        <w:rPr>
          <w:sz w:val="28"/>
          <w:szCs w:val="28"/>
        </w:rPr>
        <w:t xml:space="preserve"> по русскому языку 65,05. Доля выпускников 9 классов, успешно сдавших ОГЭ в первую волну основного периода равна 87 %. Средний балл ОГЭ по математике составил 3,37, по русскому языку 3,64.</w:t>
      </w:r>
    </w:p>
    <w:p w:rsidR="00D441D4" w:rsidRPr="00D51FA6" w:rsidRDefault="00D441D4" w:rsidP="00D441D4">
      <w:pPr>
        <w:ind w:firstLine="709"/>
        <w:jc w:val="both"/>
        <w:rPr>
          <w:sz w:val="28"/>
          <w:szCs w:val="28"/>
        </w:rPr>
      </w:pPr>
      <w:r w:rsidRPr="00D51FA6">
        <w:rPr>
          <w:sz w:val="28"/>
          <w:szCs w:val="28"/>
        </w:rPr>
        <w:t>В образовательных учреждениях района сохранению и укреплению здоровья детей отводится большое внимание.</w:t>
      </w:r>
    </w:p>
    <w:p w:rsidR="00D441D4" w:rsidRPr="00D51FA6" w:rsidRDefault="00844087" w:rsidP="00D441D4">
      <w:pPr>
        <w:ind w:firstLine="709"/>
        <w:jc w:val="both"/>
        <w:rPr>
          <w:sz w:val="28"/>
          <w:szCs w:val="28"/>
        </w:rPr>
      </w:pPr>
      <w:r w:rsidRPr="00D51FA6">
        <w:rPr>
          <w:sz w:val="28"/>
          <w:szCs w:val="28"/>
        </w:rPr>
        <w:t xml:space="preserve">В школах </w:t>
      </w:r>
      <w:r w:rsidR="00D441D4" w:rsidRPr="00D51FA6">
        <w:rPr>
          <w:sz w:val="28"/>
          <w:szCs w:val="28"/>
        </w:rPr>
        <w:t>созданы условия для сохранения и укрепления здоровья обучающихся: выдерживается температурный режим, имеются спортивные залы, площадки, стадионы, организовано горячие питание, ведутся с</w:t>
      </w:r>
      <w:r w:rsidRPr="00D51FA6">
        <w:rPr>
          <w:sz w:val="28"/>
          <w:szCs w:val="28"/>
        </w:rPr>
        <w:t>екции, кружки, проводятся уроки</w:t>
      </w:r>
      <w:r w:rsidR="00D441D4" w:rsidRPr="00D51FA6">
        <w:rPr>
          <w:sz w:val="28"/>
          <w:szCs w:val="28"/>
        </w:rPr>
        <w:t xml:space="preserve"> ОБЖ, введен третий урок физкультуры. В районе создана база данных о состоянии здоровья школьников, в </w:t>
      </w:r>
      <w:r w:rsidR="00F02E42" w:rsidRPr="00D51FA6">
        <w:rPr>
          <w:sz w:val="28"/>
          <w:szCs w:val="28"/>
        </w:rPr>
        <w:t>двух</w:t>
      </w:r>
      <w:r w:rsidR="00D441D4" w:rsidRPr="00D51FA6">
        <w:rPr>
          <w:sz w:val="28"/>
          <w:szCs w:val="28"/>
        </w:rPr>
        <w:t xml:space="preserve"> образовательн</w:t>
      </w:r>
      <w:r w:rsidR="00F02E42" w:rsidRPr="00D51FA6">
        <w:rPr>
          <w:sz w:val="28"/>
          <w:szCs w:val="28"/>
        </w:rPr>
        <w:t>ых</w:t>
      </w:r>
      <w:r w:rsidR="00D441D4" w:rsidRPr="00D51FA6">
        <w:rPr>
          <w:sz w:val="28"/>
          <w:szCs w:val="28"/>
        </w:rPr>
        <w:t xml:space="preserve"> учреждени</w:t>
      </w:r>
      <w:r w:rsidR="00F02E42" w:rsidRPr="00D51FA6">
        <w:rPr>
          <w:sz w:val="28"/>
          <w:szCs w:val="28"/>
        </w:rPr>
        <w:t>ях</w:t>
      </w:r>
      <w:r w:rsidR="00D441D4" w:rsidRPr="00D51FA6">
        <w:rPr>
          <w:sz w:val="28"/>
          <w:szCs w:val="28"/>
        </w:rPr>
        <w:t xml:space="preserve"> разработана и реа</w:t>
      </w:r>
      <w:r w:rsidRPr="00D51FA6">
        <w:rPr>
          <w:sz w:val="28"/>
          <w:szCs w:val="28"/>
        </w:rPr>
        <w:t>лизуется программа «Здоровье».</w:t>
      </w:r>
    </w:p>
    <w:p w:rsidR="00C62AA3" w:rsidRPr="00D51FA6" w:rsidRDefault="00C62AA3" w:rsidP="00D441D4">
      <w:pPr>
        <w:ind w:firstLine="702"/>
        <w:jc w:val="both"/>
        <w:rPr>
          <w:sz w:val="28"/>
          <w:szCs w:val="28"/>
        </w:rPr>
      </w:pPr>
      <w:r w:rsidRPr="00D51FA6">
        <w:rPr>
          <w:sz w:val="28"/>
          <w:szCs w:val="28"/>
        </w:rPr>
        <w:t>Ежегодно проводится медицинское обследование детей, осмотр осуществляют врачи и узкие специалистов КГБУЗ «</w:t>
      </w:r>
      <w:proofErr w:type="spellStart"/>
      <w:r w:rsidRPr="00D51FA6">
        <w:rPr>
          <w:sz w:val="28"/>
          <w:szCs w:val="28"/>
        </w:rPr>
        <w:t>Тасеевская</w:t>
      </w:r>
      <w:proofErr w:type="spellEnd"/>
      <w:r w:rsidRPr="00D51FA6">
        <w:rPr>
          <w:sz w:val="28"/>
          <w:szCs w:val="28"/>
        </w:rPr>
        <w:t xml:space="preserve"> районная больница». Своевременная диспансеризация помогает выявить заболевания детей на ранней стадии и проводить своевременное лечение, а также распределить их по группам здоровья и выстраивать учебный процесс с учетом особенностей каждого ребенка:</w:t>
      </w:r>
    </w:p>
    <w:p w:rsidR="00D441D4" w:rsidRPr="00D51FA6" w:rsidRDefault="00D441D4" w:rsidP="00D441D4">
      <w:pPr>
        <w:ind w:firstLine="702"/>
        <w:jc w:val="both"/>
        <w:rPr>
          <w:sz w:val="28"/>
          <w:szCs w:val="28"/>
        </w:rPr>
      </w:pPr>
      <w:r w:rsidRPr="00D51FA6">
        <w:rPr>
          <w:sz w:val="28"/>
          <w:szCs w:val="28"/>
        </w:rPr>
        <w:t xml:space="preserve">1 группа – </w:t>
      </w:r>
      <w:r w:rsidR="00F02E42" w:rsidRPr="00D51FA6">
        <w:rPr>
          <w:sz w:val="28"/>
          <w:szCs w:val="28"/>
        </w:rPr>
        <w:t>310</w:t>
      </w:r>
      <w:r w:rsidRPr="00D51FA6">
        <w:rPr>
          <w:sz w:val="28"/>
          <w:szCs w:val="28"/>
        </w:rPr>
        <w:t xml:space="preserve"> человек;</w:t>
      </w:r>
    </w:p>
    <w:p w:rsidR="00D441D4" w:rsidRPr="00D51FA6" w:rsidRDefault="00D441D4" w:rsidP="00D441D4">
      <w:pPr>
        <w:ind w:firstLine="702"/>
        <w:jc w:val="both"/>
        <w:rPr>
          <w:sz w:val="28"/>
          <w:szCs w:val="28"/>
        </w:rPr>
      </w:pPr>
      <w:r w:rsidRPr="00D51FA6">
        <w:rPr>
          <w:sz w:val="28"/>
          <w:szCs w:val="28"/>
        </w:rPr>
        <w:t xml:space="preserve">2 группа – </w:t>
      </w:r>
      <w:r w:rsidR="00F02E42" w:rsidRPr="00D51FA6">
        <w:rPr>
          <w:sz w:val="28"/>
          <w:szCs w:val="28"/>
        </w:rPr>
        <w:t>925</w:t>
      </w:r>
      <w:r w:rsidRPr="00D51FA6">
        <w:rPr>
          <w:sz w:val="28"/>
          <w:szCs w:val="28"/>
        </w:rPr>
        <w:t>человек;</w:t>
      </w:r>
    </w:p>
    <w:p w:rsidR="00D441D4" w:rsidRPr="00D51FA6" w:rsidRDefault="00D441D4" w:rsidP="00D441D4">
      <w:pPr>
        <w:ind w:firstLine="702"/>
        <w:jc w:val="both"/>
        <w:rPr>
          <w:sz w:val="28"/>
          <w:szCs w:val="28"/>
        </w:rPr>
      </w:pPr>
      <w:r w:rsidRPr="00D51FA6">
        <w:rPr>
          <w:sz w:val="28"/>
          <w:szCs w:val="28"/>
        </w:rPr>
        <w:t xml:space="preserve">3 группа - </w:t>
      </w:r>
      <w:r w:rsidR="00F02E42" w:rsidRPr="00D51FA6">
        <w:rPr>
          <w:sz w:val="28"/>
          <w:szCs w:val="28"/>
        </w:rPr>
        <w:t>96</w:t>
      </w:r>
      <w:r w:rsidR="00C62AA3" w:rsidRPr="00D51FA6">
        <w:rPr>
          <w:sz w:val="28"/>
          <w:szCs w:val="28"/>
        </w:rPr>
        <w:t xml:space="preserve"> человек</w:t>
      </w:r>
      <w:r w:rsidRPr="00D51FA6">
        <w:rPr>
          <w:sz w:val="28"/>
          <w:szCs w:val="28"/>
        </w:rPr>
        <w:t>;</w:t>
      </w:r>
    </w:p>
    <w:p w:rsidR="00D441D4" w:rsidRPr="00D51FA6" w:rsidRDefault="00D441D4" w:rsidP="00D441D4">
      <w:pPr>
        <w:ind w:firstLine="702"/>
        <w:jc w:val="both"/>
        <w:rPr>
          <w:sz w:val="28"/>
          <w:szCs w:val="28"/>
        </w:rPr>
      </w:pPr>
      <w:r w:rsidRPr="00D51FA6">
        <w:rPr>
          <w:sz w:val="28"/>
          <w:szCs w:val="28"/>
        </w:rPr>
        <w:t>4, 5 группы – 2</w:t>
      </w:r>
      <w:r w:rsidR="00F02E42" w:rsidRPr="00D51FA6">
        <w:rPr>
          <w:sz w:val="28"/>
          <w:szCs w:val="28"/>
        </w:rPr>
        <w:t>9</w:t>
      </w:r>
      <w:r w:rsidRPr="00D51FA6">
        <w:rPr>
          <w:sz w:val="28"/>
          <w:szCs w:val="28"/>
        </w:rPr>
        <w:t xml:space="preserve"> человек.</w:t>
      </w:r>
    </w:p>
    <w:p w:rsidR="00D441D4" w:rsidRPr="00D51FA6" w:rsidRDefault="00C62AA3" w:rsidP="00D441D4">
      <w:pPr>
        <w:ind w:firstLine="708"/>
        <w:jc w:val="both"/>
        <w:rPr>
          <w:sz w:val="28"/>
          <w:szCs w:val="28"/>
        </w:rPr>
      </w:pPr>
      <w:r w:rsidRPr="00D51FA6">
        <w:rPr>
          <w:sz w:val="28"/>
          <w:szCs w:val="28"/>
        </w:rPr>
        <w:lastRenderedPageBreak/>
        <w:t>С</w:t>
      </w:r>
      <w:r w:rsidR="00D441D4" w:rsidRPr="00D51FA6">
        <w:rPr>
          <w:sz w:val="28"/>
          <w:szCs w:val="28"/>
        </w:rPr>
        <w:t>остояние здоровья школьников ухудшилось по сравнению с 201</w:t>
      </w:r>
      <w:r w:rsidR="00F02E42" w:rsidRPr="00D51FA6">
        <w:rPr>
          <w:sz w:val="28"/>
          <w:szCs w:val="28"/>
        </w:rPr>
        <w:t>6</w:t>
      </w:r>
      <w:r w:rsidRPr="00D51FA6">
        <w:rPr>
          <w:sz w:val="28"/>
          <w:szCs w:val="28"/>
        </w:rPr>
        <w:t xml:space="preserve"> </w:t>
      </w:r>
      <w:r w:rsidR="00D441D4" w:rsidRPr="00D51FA6">
        <w:rPr>
          <w:sz w:val="28"/>
          <w:szCs w:val="28"/>
        </w:rPr>
        <w:t>г</w:t>
      </w:r>
      <w:r w:rsidRPr="00D51FA6">
        <w:rPr>
          <w:sz w:val="28"/>
          <w:szCs w:val="28"/>
        </w:rPr>
        <w:t>одом</w:t>
      </w:r>
      <w:r w:rsidR="00D441D4" w:rsidRPr="00D51FA6">
        <w:rPr>
          <w:sz w:val="28"/>
          <w:szCs w:val="28"/>
        </w:rPr>
        <w:t xml:space="preserve">: количество детей 1 группы составляет </w:t>
      </w:r>
      <w:r w:rsidR="00F02E42" w:rsidRPr="00D51FA6">
        <w:rPr>
          <w:sz w:val="28"/>
          <w:szCs w:val="28"/>
        </w:rPr>
        <w:t>310</w:t>
      </w:r>
      <w:r w:rsidR="00D441D4" w:rsidRPr="00D51FA6">
        <w:rPr>
          <w:sz w:val="28"/>
          <w:szCs w:val="28"/>
        </w:rPr>
        <w:t xml:space="preserve"> человек (201</w:t>
      </w:r>
      <w:r w:rsidR="00F02E42" w:rsidRPr="00D51FA6">
        <w:rPr>
          <w:sz w:val="28"/>
          <w:szCs w:val="28"/>
        </w:rPr>
        <w:t>6</w:t>
      </w:r>
      <w:r w:rsidR="00D441D4" w:rsidRPr="00D51FA6">
        <w:rPr>
          <w:sz w:val="28"/>
          <w:szCs w:val="28"/>
        </w:rPr>
        <w:t xml:space="preserve"> – </w:t>
      </w:r>
      <w:r w:rsidR="00F02E42" w:rsidRPr="00D51FA6">
        <w:rPr>
          <w:sz w:val="28"/>
          <w:szCs w:val="28"/>
        </w:rPr>
        <w:t>439</w:t>
      </w:r>
      <w:r w:rsidR="00D441D4" w:rsidRPr="00D51FA6">
        <w:rPr>
          <w:sz w:val="28"/>
          <w:szCs w:val="28"/>
        </w:rPr>
        <w:t xml:space="preserve">), что на </w:t>
      </w:r>
      <w:r w:rsidR="00F02E42" w:rsidRPr="00D51FA6">
        <w:rPr>
          <w:sz w:val="28"/>
          <w:szCs w:val="28"/>
        </w:rPr>
        <w:t>2,</w:t>
      </w:r>
      <w:r w:rsidR="00D441D4" w:rsidRPr="00D51FA6">
        <w:rPr>
          <w:sz w:val="28"/>
          <w:szCs w:val="28"/>
        </w:rPr>
        <w:t>3% ниже, чем в 201</w:t>
      </w:r>
      <w:r w:rsidR="00F02E42" w:rsidRPr="00D51FA6">
        <w:rPr>
          <w:sz w:val="28"/>
          <w:szCs w:val="28"/>
        </w:rPr>
        <w:t>6</w:t>
      </w:r>
      <w:r w:rsidRPr="00D51FA6">
        <w:rPr>
          <w:sz w:val="28"/>
          <w:szCs w:val="28"/>
        </w:rPr>
        <w:t xml:space="preserve"> году,</w:t>
      </w:r>
      <w:r w:rsidR="00D441D4" w:rsidRPr="00D51FA6">
        <w:rPr>
          <w:sz w:val="28"/>
          <w:szCs w:val="28"/>
        </w:rPr>
        <w:t xml:space="preserve"> </w:t>
      </w:r>
      <w:r w:rsidRPr="00D51FA6">
        <w:rPr>
          <w:sz w:val="28"/>
          <w:szCs w:val="28"/>
        </w:rPr>
        <w:t xml:space="preserve">количество детей 3-5 групп здоровья - 125 человек (2016 - 101 ребенок). </w:t>
      </w:r>
      <w:r w:rsidR="00D441D4" w:rsidRPr="00D51FA6">
        <w:rPr>
          <w:sz w:val="28"/>
          <w:szCs w:val="28"/>
        </w:rPr>
        <w:t xml:space="preserve">По сравнению с прошлым годом увеличилось количество заболеваний - </w:t>
      </w:r>
      <w:r w:rsidR="00F02E42" w:rsidRPr="00D51FA6">
        <w:rPr>
          <w:sz w:val="28"/>
          <w:szCs w:val="28"/>
        </w:rPr>
        <w:t>972</w:t>
      </w:r>
      <w:r w:rsidR="00D441D4" w:rsidRPr="00D51FA6">
        <w:rPr>
          <w:sz w:val="28"/>
          <w:szCs w:val="28"/>
        </w:rPr>
        <w:t xml:space="preserve"> (201</w:t>
      </w:r>
      <w:r w:rsidR="00F02E42" w:rsidRPr="00D51FA6">
        <w:rPr>
          <w:sz w:val="28"/>
          <w:szCs w:val="28"/>
        </w:rPr>
        <w:t>6</w:t>
      </w:r>
      <w:r w:rsidR="00D441D4" w:rsidRPr="00D51FA6">
        <w:rPr>
          <w:sz w:val="28"/>
          <w:szCs w:val="28"/>
        </w:rPr>
        <w:t xml:space="preserve"> -</w:t>
      </w:r>
      <w:r w:rsidRPr="00D51FA6">
        <w:rPr>
          <w:sz w:val="28"/>
          <w:szCs w:val="28"/>
        </w:rPr>
        <w:t xml:space="preserve"> 844)</w:t>
      </w:r>
      <w:r w:rsidR="00D441D4" w:rsidRPr="00D51FA6">
        <w:rPr>
          <w:sz w:val="28"/>
          <w:szCs w:val="28"/>
        </w:rPr>
        <w:t>.</w:t>
      </w:r>
    </w:p>
    <w:p w:rsidR="00D441D4" w:rsidRPr="00D51FA6" w:rsidRDefault="00D441D4" w:rsidP="00C62AA3">
      <w:pPr>
        <w:ind w:firstLine="708"/>
        <w:jc w:val="both"/>
        <w:rPr>
          <w:sz w:val="28"/>
          <w:szCs w:val="28"/>
        </w:rPr>
      </w:pPr>
      <w:r w:rsidRPr="00D51FA6">
        <w:rPr>
          <w:sz w:val="28"/>
          <w:szCs w:val="28"/>
        </w:rPr>
        <w:t>В основном у детей</w:t>
      </w:r>
      <w:r w:rsidR="00C62AA3" w:rsidRPr="00D51FA6">
        <w:rPr>
          <w:sz w:val="28"/>
          <w:szCs w:val="28"/>
        </w:rPr>
        <w:t xml:space="preserve"> выявлены н</w:t>
      </w:r>
      <w:r w:rsidRPr="00D51FA6">
        <w:rPr>
          <w:sz w:val="28"/>
          <w:szCs w:val="28"/>
        </w:rPr>
        <w:t xml:space="preserve">арушения </w:t>
      </w:r>
      <w:r w:rsidR="00C62AA3" w:rsidRPr="00D51FA6">
        <w:rPr>
          <w:sz w:val="28"/>
          <w:szCs w:val="28"/>
        </w:rPr>
        <w:t>опорно-двигательного аппарата</w:t>
      </w:r>
      <w:r w:rsidRPr="00D51FA6">
        <w:rPr>
          <w:sz w:val="28"/>
          <w:szCs w:val="28"/>
        </w:rPr>
        <w:t xml:space="preserve">, </w:t>
      </w:r>
      <w:r w:rsidR="00C62AA3" w:rsidRPr="00D51FA6">
        <w:rPr>
          <w:sz w:val="28"/>
          <w:szCs w:val="28"/>
        </w:rPr>
        <w:t>зрения, сердечно – сосудистой</w:t>
      </w:r>
      <w:r w:rsidRPr="00D51FA6">
        <w:rPr>
          <w:sz w:val="28"/>
          <w:szCs w:val="28"/>
        </w:rPr>
        <w:t xml:space="preserve"> </w:t>
      </w:r>
      <w:r w:rsidR="00C62AA3" w:rsidRPr="00D51FA6">
        <w:rPr>
          <w:sz w:val="28"/>
          <w:szCs w:val="28"/>
        </w:rPr>
        <w:t>системы</w:t>
      </w:r>
      <w:r w:rsidRPr="00D51FA6">
        <w:rPr>
          <w:sz w:val="28"/>
          <w:szCs w:val="28"/>
        </w:rPr>
        <w:t xml:space="preserve">, желудочно-кишечного тракта, </w:t>
      </w:r>
      <w:r w:rsidR="00C62AA3" w:rsidRPr="00D51FA6">
        <w:rPr>
          <w:sz w:val="28"/>
          <w:szCs w:val="28"/>
        </w:rPr>
        <w:t>щитовидной железы.</w:t>
      </w:r>
    </w:p>
    <w:p w:rsidR="00D51FA6" w:rsidRPr="00D51FA6" w:rsidRDefault="00D441D4" w:rsidP="00D441D4">
      <w:pPr>
        <w:ind w:firstLine="702"/>
        <w:jc w:val="both"/>
        <w:rPr>
          <w:sz w:val="28"/>
          <w:szCs w:val="28"/>
        </w:rPr>
      </w:pPr>
      <w:r w:rsidRPr="00D51FA6">
        <w:rPr>
          <w:sz w:val="28"/>
          <w:szCs w:val="28"/>
        </w:rPr>
        <w:t>У</w:t>
      </w:r>
      <w:r w:rsidR="00A465A6" w:rsidRPr="00D51FA6">
        <w:rPr>
          <w:sz w:val="28"/>
          <w:szCs w:val="28"/>
        </w:rPr>
        <w:t>меньшилось</w:t>
      </w:r>
      <w:r w:rsidRPr="00D51FA6">
        <w:rPr>
          <w:sz w:val="28"/>
          <w:szCs w:val="28"/>
        </w:rPr>
        <w:t xml:space="preserve"> количество детей с сердечно - сосудистым заболеванием – </w:t>
      </w:r>
      <w:r w:rsidR="00A465A6" w:rsidRPr="00D51FA6">
        <w:rPr>
          <w:sz w:val="28"/>
          <w:szCs w:val="28"/>
        </w:rPr>
        <w:t>35</w:t>
      </w:r>
      <w:r w:rsidRPr="00D51FA6">
        <w:rPr>
          <w:sz w:val="28"/>
          <w:szCs w:val="28"/>
        </w:rPr>
        <w:t xml:space="preserve"> чел.(201</w:t>
      </w:r>
      <w:r w:rsidR="00A465A6" w:rsidRPr="00D51FA6">
        <w:rPr>
          <w:sz w:val="28"/>
          <w:szCs w:val="28"/>
        </w:rPr>
        <w:t>6</w:t>
      </w:r>
      <w:r w:rsidRPr="00D51FA6">
        <w:rPr>
          <w:sz w:val="28"/>
          <w:szCs w:val="28"/>
        </w:rPr>
        <w:t xml:space="preserve"> - </w:t>
      </w:r>
      <w:r w:rsidR="00A465A6" w:rsidRPr="00D51FA6">
        <w:rPr>
          <w:sz w:val="28"/>
          <w:szCs w:val="28"/>
        </w:rPr>
        <w:t>58</w:t>
      </w:r>
      <w:r w:rsidRPr="00D51FA6">
        <w:rPr>
          <w:sz w:val="28"/>
          <w:szCs w:val="28"/>
        </w:rPr>
        <w:t xml:space="preserve"> чел.); </w:t>
      </w:r>
      <w:r w:rsidR="00A465A6" w:rsidRPr="00D51FA6">
        <w:rPr>
          <w:sz w:val="28"/>
          <w:szCs w:val="28"/>
        </w:rPr>
        <w:t>с нарушением осанки</w:t>
      </w:r>
      <w:r w:rsidR="004928FC" w:rsidRPr="00D51FA6">
        <w:rPr>
          <w:sz w:val="28"/>
          <w:szCs w:val="28"/>
        </w:rPr>
        <w:t xml:space="preserve"> – 106 (2016</w:t>
      </w:r>
      <w:r w:rsidR="00C62AA3" w:rsidRPr="00D51FA6">
        <w:rPr>
          <w:sz w:val="28"/>
          <w:szCs w:val="28"/>
        </w:rPr>
        <w:t xml:space="preserve"> </w:t>
      </w:r>
      <w:r w:rsidR="004928FC" w:rsidRPr="00D51FA6">
        <w:rPr>
          <w:sz w:val="28"/>
          <w:szCs w:val="28"/>
        </w:rPr>
        <w:t xml:space="preserve">- 125); увеличилось </w:t>
      </w:r>
      <w:r w:rsidR="00F200C2" w:rsidRPr="00D51FA6">
        <w:rPr>
          <w:sz w:val="28"/>
          <w:szCs w:val="28"/>
        </w:rPr>
        <w:t xml:space="preserve">количество </w:t>
      </w:r>
      <w:r w:rsidRPr="00D51FA6">
        <w:rPr>
          <w:sz w:val="28"/>
          <w:szCs w:val="28"/>
        </w:rPr>
        <w:t xml:space="preserve">детей с заболеванием зрения </w:t>
      </w:r>
      <w:r w:rsidR="004928FC" w:rsidRPr="00D51FA6">
        <w:rPr>
          <w:sz w:val="28"/>
          <w:szCs w:val="28"/>
        </w:rPr>
        <w:t>-</w:t>
      </w:r>
      <w:r w:rsidR="00D51FA6" w:rsidRPr="00D51FA6">
        <w:rPr>
          <w:sz w:val="28"/>
          <w:szCs w:val="28"/>
        </w:rPr>
        <w:t xml:space="preserve"> </w:t>
      </w:r>
      <w:r w:rsidR="004928FC" w:rsidRPr="00D51FA6">
        <w:rPr>
          <w:sz w:val="28"/>
          <w:szCs w:val="28"/>
        </w:rPr>
        <w:t>151</w:t>
      </w:r>
      <w:r w:rsidRPr="00D51FA6">
        <w:rPr>
          <w:sz w:val="28"/>
          <w:szCs w:val="28"/>
        </w:rPr>
        <w:t>(</w:t>
      </w:r>
      <w:r w:rsidR="004928FC" w:rsidRPr="00D51FA6">
        <w:rPr>
          <w:sz w:val="28"/>
          <w:szCs w:val="28"/>
        </w:rPr>
        <w:t>2016</w:t>
      </w:r>
      <w:r w:rsidR="00D51FA6" w:rsidRPr="00D51FA6">
        <w:rPr>
          <w:sz w:val="28"/>
          <w:szCs w:val="28"/>
        </w:rPr>
        <w:t xml:space="preserve"> </w:t>
      </w:r>
      <w:r w:rsidR="00F200C2" w:rsidRPr="00D51FA6">
        <w:rPr>
          <w:sz w:val="28"/>
          <w:szCs w:val="28"/>
        </w:rPr>
        <w:t>—</w:t>
      </w:r>
      <w:r w:rsidR="00D51FA6" w:rsidRPr="00D51FA6">
        <w:rPr>
          <w:sz w:val="28"/>
          <w:szCs w:val="28"/>
        </w:rPr>
        <w:t xml:space="preserve"> </w:t>
      </w:r>
      <w:r w:rsidRPr="00D51FA6">
        <w:rPr>
          <w:sz w:val="28"/>
          <w:szCs w:val="28"/>
        </w:rPr>
        <w:t>139</w:t>
      </w:r>
      <w:r w:rsidR="00F200C2" w:rsidRPr="00D51FA6">
        <w:rPr>
          <w:sz w:val="28"/>
          <w:szCs w:val="28"/>
        </w:rPr>
        <w:t>)</w:t>
      </w:r>
      <w:r w:rsidRPr="00D51FA6">
        <w:rPr>
          <w:sz w:val="28"/>
          <w:szCs w:val="28"/>
        </w:rPr>
        <w:t xml:space="preserve">; с заболеванием </w:t>
      </w:r>
      <w:r w:rsidR="00D51FA6" w:rsidRPr="00D51FA6">
        <w:rPr>
          <w:sz w:val="28"/>
          <w:szCs w:val="28"/>
        </w:rPr>
        <w:t>желудочно-кишечного</w:t>
      </w:r>
      <w:r w:rsidRPr="00D51FA6">
        <w:rPr>
          <w:sz w:val="28"/>
          <w:szCs w:val="28"/>
        </w:rPr>
        <w:t xml:space="preserve"> тракт</w:t>
      </w:r>
      <w:r w:rsidR="00D51FA6" w:rsidRPr="00D51FA6">
        <w:rPr>
          <w:sz w:val="28"/>
          <w:szCs w:val="28"/>
        </w:rPr>
        <w:t>а</w:t>
      </w:r>
      <w:r w:rsidRPr="00D51FA6">
        <w:rPr>
          <w:sz w:val="28"/>
          <w:szCs w:val="28"/>
        </w:rPr>
        <w:t xml:space="preserve"> -</w:t>
      </w:r>
      <w:r w:rsidR="00D51FA6" w:rsidRPr="00D51FA6">
        <w:rPr>
          <w:sz w:val="28"/>
          <w:szCs w:val="28"/>
        </w:rPr>
        <w:t xml:space="preserve"> </w:t>
      </w:r>
      <w:r w:rsidR="00A465A6" w:rsidRPr="00D51FA6">
        <w:rPr>
          <w:sz w:val="28"/>
          <w:szCs w:val="28"/>
        </w:rPr>
        <w:t>426</w:t>
      </w:r>
      <w:r w:rsidRPr="00D51FA6">
        <w:rPr>
          <w:sz w:val="28"/>
          <w:szCs w:val="28"/>
        </w:rPr>
        <w:t xml:space="preserve"> чел.(2</w:t>
      </w:r>
      <w:r w:rsidR="00A465A6" w:rsidRPr="00D51FA6">
        <w:rPr>
          <w:sz w:val="28"/>
          <w:szCs w:val="28"/>
        </w:rPr>
        <w:t>9</w:t>
      </w:r>
      <w:r w:rsidRPr="00D51FA6">
        <w:rPr>
          <w:sz w:val="28"/>
          <w:szCs w:val="28"/>
        </w:rPr>
        <w:t>9</w:t>
      </w:r>
      <w:r w:rsidR="00D51FA6" w:rsidRPr="00D51FA6">
        <w:rPr>
          <w:sz w:val="28"/>
          <w:szCs w:val="28"/>
        </w:rPr>
        <w:t xml:space="preserve"> </w:t>
      </w:r>
      <w:r w:rsidRPr="00D51FA6">
        <w:rPr>
          <w:sz w:val="28"/>
          <w:szCs w:val="28"/>
        </w:rPr>
        <w:t>- 201</w:t>
      </w:r>
      <w:r w:rsidR="00A465A6" w:rsidRPr="00D51FA6">
        <w:rPr>
          <w:sz w:val="28"/>
          <w:szCs w:val="28"/>
        </w:rPr>
        <w:t>6</w:t>
      </w:r>
      <w:r w:rsidR="00D51FA6" w:rsidRPr="00D51FA6">
        <w:rPr>
          <w:sz w:val="28"/>
          <w:szCs w:val="28"/>
        </w:rPr>
        <w:t xml:space="preserve">). </w:t>
      </w:r>
    </w:p>
    <w:p w:rsidR="00D441D4" w:rsidRPr="00D51FA6" w:rsidRDefault="00D441D4" w:rsidP="00D441D4">
      <w:pPr>
        <w:ind w:firstLine="702"/>
        <w:jc w:val="both"/>
        <w:rPr>
          <w:sz w:val="28"/>
          <w:szCs w:val="28"/>
        </w:rPr>
      </w:pPr>
      <w:r w:rsidRPr="00D51FA6">
        <w:rPr>
          <w:sz w:val="28"/>
          <w:szCs w:val="28"/>
        </w:rPr>
        <w:t>Ежегодно медицинские сестры проводят обследование детей по 5 параметрам: вес, рост, давление, пульс, зрение. Результаты анализируются, сравниваются с предыдущим годом. Документация ведется.</w:t>
      </w:r>
    </w:p>
    <w:p w:rsidR="001C011D" w:rsidRPr="00D51FA6" w:rsidRDefault="00D441D4" w:rsidP="00D51FA6">
      <w:pPr>
        <w:ind w:firstLine="709"/>
        <w:jc w:val="both"/>
        <w:rPr>
          <w:sz w:val="28"/>
          <w:szCs w:val="28"/>
        </w:rPr>
      </w:pPr>
      <w:r w:rsidRPr="00D51FA6">
        <w:rPr>
          <w:sz w:val="28"/>
          <w:szCs w:val="28"/>
        </w:rPr>
        <w:t>В образовательных учреждениях в</w:t>
      </w:r>
      <w:r w:rsidR="00D51FA6" w:rsidRPr="00D51FA6">
        <w:rPr>
          <w:sz w:val="28"/>
          <w:szCs w:val="28"/>
        </w:rPr>
        <w:t>в</w:t>
      </w:r>
      <w:r w:rsidRPr="00D51FA6">
        <w:rPr>
          <w:sz w:val="28"/>
          <w:szCs w:val="28"/>
        </w:rPr>
        <w:t>еде</w:t>
      </w:r>
      <w:r w:rsidR="00D51FA6" w:rsidRPr="00D51FA6">
        <w:rPr>
          <w:sz w:val="28"/>
          <w:szCs w:val="28"/>
        </w:rPr>
        <w:t>ны</w:t>
      </w:r>
      <w:r w:rsidRPr="00D51FA6">
        <w:rPr>
          <w:sz w:val="28"/>
          <w:szCs w:val="28"/>
        </w:rPr>
        <w:t xml:space="preserve"> 3 урока физкультуры, на которых обсуждаются вопросы здорового образа жизни, проводятся спортивные мероприятия, конкурсы, соревнования. Для детей 3, 4 и 5 групп здоровья занятия прово</w:t>
      </w:r>
      <w:r w:rsidR="00D51FA6" w:rsidRPr="00D51FA6">
        <w:rPr>
          <w:sz w:val="28"/>
          <w:szCs w:val="28"/>
        </w:rPr>
        <w:t>дятся по индивидуальным планам.</w:t>
      </w:r>
    </w:p>
    <w:p w:rsidR="00F603A3" w:rsidRPr="00B90B79" w:rsidRDefault="00573E03" w:rsidP="00D51FA6">
      <w:pPr>
        <w:ind w:firstLine="709"/>
        <w:jc w:val="both"/>
        <w:rPr>
          <w:sz w:val="28"/>
          <w:szCs w:val="28"/>
        </w:rPr>
      </w:pPr>
      <w:r w:rsidRPr="00573E03">
        <w:rPr>
          <w:sz w:val="28"/>
          <w:szCs w:val="28"/>
        </w:rPr>
        <w:t>Изменения сети общеобразовательных учреждений не было.</w:t>
      </w:r>
      <w:r w:rsidR="00B90B79" w:rsidRPr="00B90B79">
        <w:t xml:space="preserve"> </w:t>
      </w:r>
      <w:r w:rsidR="00B90B79" w:rsidRPr="00B90B79">
        <w:rPr>
          <w:sz w:val="28"/>
          <w:szCs w:val="28"/>
        </w:rPr>
        <w:t>Система школьного образования в районе представлена 10 муниципальными общеобразовательными учреждениями (из них два филиала МБОУ «Тасеевской СОШ № 1» «Луговская ООШ» и «Усть-Кайтымская ООШ»)</w:t>
      </w:r>
      <w:r w:rsidR="00B90B79">
        <w:rPr>
          <w:sz w:val="28"/>
          <w:szCs w:val="28"/>
        </w:rPr>
        <w:t>.</w:t>
      </w:r>
    </w:p>
    <w:p w:rsidR="00A35F85" w:rsidRPr="00D51FA6" w:rsidRDefault="00A35F85" w:rsidP="00A35F85">
      <w:pPr>
        <w:ind w:firstLine="709"/>
        <w:jc w:val="both"/>
        <w:rPr>
          <w:sz w:val="28"/>
          <w:szCs w:val="28"/>
        </w:rPr>
      </w:pPr>
      <w:r w:rsidRPr="00D51FA6">
        <w:rPr>
          <w:sz w:val="28"/>
          <w:szCs w:val="28"/>
        </w:rPr>
        <w:t>Во всех общеобразовательных учреждениях имеется план финансово-хозяйственной деятельности, который составляется на год. Все руководители в течение года контролируют расходы и работают согласно плану.</w:t>
      </w:r>
    </w:p>
    <w:p w:rsidR="00F603A3" w:rsidRPr="00D51FA6" w:rsidRDefault="00573E03" w:rsidP="00123817">
      <w:pPr>
        <w:ind w:firstLine="708"/>
        <w:jc w:val="both"/>
        <w:rPr>
          <w:sz w:val="28"/>
          <w:szCs w:val="28"/>
        </w:rPr>
      </w:pPr>
      <w:proofErr w:type="gramStart"/>
      <w:r w:rsidRPr="00D51FA6">
        <w:rPr>
          <w:sz w:val="28"/>
          <w:szCs w:val="28"/>
        </w:rPr>
        <w:t xml:space="preserve">В </w:t>
      </w:r>
      <w:r w:rsidR="002F1CF1" w:rsidRPr="00D51FA6">
        <w:rPr>
          <w:sz w:val="28"/>
          <w:szCs w:val="28"/>
        </w:rPr>
        <w:t>общеобразовательных учреждениях</w:t>
      </w:r>
      <w:r w:rsidRPr="00D51FA6">
        <w:rPr>
          <w:sz w:val="28"/>
          <w:szCs w:val="28"/>
        </w:rPr>
        <w:t xml:space="preserve"> созданы бе</w:t>
      </w:r>
      <w:r w:rsidR="002F1CF1" w:rsidRPr="00D51FA6">
        <w:rPr>
          <w:sz w:val="28"/>
          <w:szCs w:val="28"/>
        </w:rPr>
        <w:t xml:space="preserve">зопасные условия: во </w:t>
      </w:r>
      <w:r w:rsidR="00AE2AFE" w:rsidRPr="00D51FA6">
        <w:rPr>
          <w:sz w:val="28"/>
          <w:szCs w:val="28"/>
        </w:rPr>
        <w:t>все</w:t>
      </w:r>
      <w:r w:rsidR="002F1CF1" w:rsidRPr="00D51FA6">
        <w:rPr>
          <w:sz w:val="28"/>
          <w:szCs w:val="28"/>
        </w:rPr>
        <w:t>х</w:t>
      </w:r>
      <w:r w:rsidR="00AE2AFE" w:rsidRPr="00D51FA6">
        <w:rPr>
          <w:sz w:val="28"/>
          <w:szCs w:val="28"/>
        </w:rPr>
        <w:t xml:space="preserve"> школ</w:t>
      </w:r>
      <w:r w:rsidR="002F1CF1" w:rsidRPr="00D51FA6">
        <w:rPr>
          <w:sz w:val="28"/>
          <w:szCs w:val="28"/>
        </w:rPr>
        <w:t>ах</w:t>
      </w:r>
      <w:r w:rsidR="00AE2AFE" w:rsidRPr="00D51FA6">
        <w:rPr>
          <w:sz w:val="28"/>
          <w:szCs w:val="28"/>
        </w:rPr>
        <w:t xml:space="preserve">, </w:t>
      </w:r>
      <w:r w:rsidR="00D51FA6" w:rsidRPr="00D51FA6">
        <w:rPr>
          <w:sz w:val="28"/>
          <w:szCs w:val="28"/>
        </w:rPr>
        <w:t>кроме</w:t>
      </w:r>
      <w:r w:rsidR="00123817" w:rsidRPr="00D51FA6">
        <w:rPr>
          <w:sz w:val="28"/>
          <w:szCs w:val="28"/>
        </w:rPr>
        <w:t xml:space="preserve"> филиалов МБОУ «Тасеевской СОШ № 1» «Луговская ООШ» и «Усть-Кайтымская ООШ», </w:t>
      </w:r>
      <w:r w:rsidR="002F1CF1" w:rsidRPr="00D51FA6">
        <w:rPr>
          <w:sz w:val="28"/>
          <w:szCs w:val="28"/>
        </w:rPr>
        <w:t>подключены кнопки экстренного вызова охраны</w:t>
      </w:r>
      <w:r w:rsidR="00123817" w:rsidRPr="00D51FA6">
        <w:rPr>
          <w:sz w:val="28"/>
          <w:szCs w:val="28"/>
        </w:rPr>
        <w:t xml:space="preserve">; </w:t>
      </w:r>
      <w:r w:rsidRPr="00D51FA6">
        <w:rPr>
          <w:sz w:val="28"/>
          <w:szCs w:val="28"/>
        </w:rPr>
        <w:t>во всех зданиях установлена пожарная сигнализация, сигнал выведен на пульт пожарной части или в ЕДДС</w:t>
      </w:r>
      <w:r w:rsidR="00511CEF" w:rsidRPr="00D51FA6">
        <w:rPr>
          <w:sz w:val="28"/>
          <w:szCs w:val="28"/>
        </w:rPr>
        <w:t>; в МБОУ «Тасеевской СОШ № 1» и МБОУ «Тасеевской СОШ № 2» установлена система видеонаблюдения</w:t>
      </w:r>
      <w:r w:rsidRPr="00D51FA6">
        <w:rPr>
          <w:sz w:val="28"/>
          <w:szCs w:val="28"/>
        </w:rPr>
        <w:t>.</w:t>
      </w:r>
      <w:proofErr w:type="gramEnd"/>
    </w:p>
    <w:p w:rsidR="00573E03" w:rsidRDefault="00573E03" w:rsidP="001C011D">
      <w:pPr>
        <w:jc w:val="center"/>
        <w:rPr>
          <w:color w:val="000000"/>
          <w:sz w:val="28"/>
          <w:szCs w:val="28"/>
        </w:rPr>
      </w:pPr>
    </w:p>
    <w:p w:rsidR="001C011D" w:rsidRPr="00B80BF6" w:rsidRDefault="001C011D" w:rsidP="001C011D">
      <w:pPr>
        <w:jc w:val="center"/>
        <w:rPr>
          <w:color w:val="000000"/>
          <w:sz w:val="28"/>
          <w:szCs w:val="28"/>
        </w:rPr>
      </w:pPr>
      <w:r w:rsidRPr="00B80BF6">
        <w:rPr>
          <w:color w:val="000000"/>
          <w:sz w:val="28"/>
          <w:szCs w:val="28"/>
        </w:rPr>
        <w:t>Сведения о развитии дополнительного образования</w:t>
      </w:r>
    </w:p>
    <w:p w:rsidR="001C011D" w:rsidRPr="00B80BF6" w:rsidRDefault="001C011D" w:rsidP="001C011D">
      <w:pPr>
        <w:jc w:val="center"/>
        <w:rPr>
          <w:color w:val="000000"/>
          <w:sz w:val="28"/>
          <w:szCs w:val="28"/>
        </w:rPr>
      </w:pPr>
    </w:p>
    <w:p w:rsidR="00D4572D" w:rsidRPr="00D22F6F" w:rsidRDefault="00D4572D" w:rsidP="00D4572D">
      <w:pPr>
        <w:ind w:firstLine="709"/>
        <w:jc w:val="both"/>
        <w:rPr>
          <w:sz w:val="28"/>
          <w:szCs w:val="28"/>
        </w:rPr>
      </w:pPr>
      <w:r w:rsidRPr="00264157">
        <w:rPr>
          <w:sz w:val="28"/>
          <w:szCs w:val="28"/>
        </w:rPr>
        <w:t>Дополнительное образование</w:t>
      </w:r>
      <w:r w:rsidRPr="00D22F6F">
        <w:rPr>
          <w:sz w:val="28"/>
          <w:szCs w:val="28"/>
        </w:rPr>
        <w:t xml:space="preserve"> – это важнейший ресурс не только образования, но и воспитания и социализации детей, имеющий уникальный потенциал и большие традиции. Дополнительное образование детей расширяет воспитательные возможности образовательных учреждений, обладая открытостью, мобильностью и гибкостью.</w:t>
      </w:r>
    </w:p>
    <w:p w:rsidR="00D4572D" w:rsidRPr="00D22F6F" w:rsidRDefault="00D4572D" w:rsidP="00D4572D">
      <w:pPr>
        <w:ind w:firstLine="709"/>
        <w:jc w:val="both"/>
        <w:rPr>
          <w:sz w:val="28"/>
          <w:szCs w:val="28"/>
        </w:rPr>
      </w:pPr>
      <w:r w:rsidRPr="00D22F6F">
        <w:rPr>
          <w:sz w:val="28"/>
          <w:szCs w:val="28"/>
        </w:rPr>
        <w:t>Сеть учреждений дополнительного образования сохраняется на протяжении последних</w:t>
      </w:r>
      <w:r w:rsidR="00264157">
        <w:rPr>
          <w:sz w:val="28"/>
          <w:szCs w:val="28"/>
        </w:rPr>
        <w:t xml:space="preserve"> лет и состоит из 2 учреждений </w:t>
      </w:r>
      <w:r w:rsidRPr="00D22F6F">
        <w:rPr>
          <w:sz w:val="28"/>
          <w:szCs w:val="28"/>
        </w:rPr>
        <w:t xml:space="preserve">(МБУ </w:t>
      </w:r>
      <w:proofErr w:type="gramStart"/>
      <w:r w:rsidRPr="00D22F6F">
        <w:rPr>
          <w:sz w:val="28"/>
          <w:szCs w:val="28"/>
        </w:rPr>
        <w:t>ДО</w:t>
      </w:r>
      <w:proofErr w:type="gramEnd"/>
      <w:r w:rsidRPr="00D22F6F">
        <w:rPr>
          <w:sz w:val="28"/>
          <w:szCs w:val="28"/>
        </w:rPr>
        <w:t xml:space="preserve"> «</w:t>
      </w:r>
      <w:proofErr w:type="gramStart"/>
      <w:r w:rsidRPr="00D22F6F">
        <w:rPr>
          <w:sz w:val="28"/>
          <w:szCs w:val="28"/>
        </w:rPr>
        <w:t>Центр</w:t>
      </w:r>
      <w:proofErr w:type="gramEnd"/>
      <w:r w:rsidRPr="00D22F6F">
        <w:rPr>
          <w:sz w:val="28"/>
          <w:szCs w:val="28"/>
        </w:rPr>
        <w:t xml:space="preserve"> внешкольной работы» и МБУ ДО «ДЮСШ»).</w:t>
      </w:r>
    </w:p>
    <w:p w:rsidR="00D4572D" w:rsidRPr="00D22F6F" w:rsidRDefault="00D4572D" w:rsidP="00D4572D">
      <w:pPr>
        <w:ind w:firstLine="709"/>
        <w:jc w:val="both"/>
        <w:rPr>
          <w:sz w:val="28"/>
          <w:szCs w:val="28"/>
        </w:rPr>
      </w:pPr>
      <w:r w:rsidRPr="00D22F6F">
        <w:rPr>
          <w:sz w:val="28"/>
          <w:szCs w:val="28"/>
        </w:rPr>
        <w:t>В настоящее время педагоги дополнительного образования реализуют программы на базах общеобразовательных школ</w:t>
      </w:r>
      <w:r w:rsidR="00264157">
        <w:rPr>
          <w:sz w:val="28"/>
          <w:szCs w:val="28"/>
        </w:rPr>
        <w:t>, используя их инфраструктуру.</w:t>
      </w:r>
    </w:p>
    <w:p w:rsidR="001C011D" w:rsidRPr="00B80BF6" w:rsidRDefault="00264157" w:rsidP="007047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Программами </w:t>
      </w:r>
      <w:r w:rsidR="00704752" w:rsidRPr="00704752">
        <w:rPr>
          <w:color w:val="000000"/>
          <w:sz w:val="28"/>
          <w:szCs w:val="28"/>
        </w:rPr>
        <w:t xml:space="preserve">дополнительного образования в 2017 году было охвачено 545 </w:t>
      </w:r>
      <w:proofErr w:type="gramStart"/>
      <w:r w:rsidR="00704752" w:rsidRPr="00704752">
        <w:rPr>
          <w:color w:val="000000"/>
          <w:sz w:val="28"/>
          <w:szCs w:val="28"/>
        </w:rPr>
        <w:t>обучающихся</w:t>
      </w:r>
      <w:proofErr w:type="gramEnd"/>
      <w:r w:rsidR="00704752" w:rsidRPr="00704752">
        <w:rPr>
          <w:color w:val="000000"/>
          <w:sz w:val="28"/>
          <w:szCs w:val="28"/>
        </w:rPr>
        <w:t xml:space="preserve"> района.</w:t>
      </w:r>
      <w:r w:rsidR="00704752">
        <w:rPr>
          <w:color w:val="000000"/>
          <w:sz w:val="28"/>
          <w:szCs w:val="28"/>
        </w:rPr>
        <w:t xml:space="preserve"> </w:t>
      </w:r>
      <w:r w:rsidR="00EE124B" w:rsidRPr="00704752">
        <w:rPr>
          <w:color w:val="000000"/>
          <w:sz w:val="28"/>
          <w:szCs w:val="28"/>
        </w:rPr>
        <w:t xml:space="preserve">Охват </w:t>
      </w:r>
      <w:r w:rsidR="001C011D" w:rsidRPr="00704752">
        <w:rPr>
          <w:color w:val="000000"/>
          <w:sz w:val="28"/>
          <w:szCs w:val="28"/>
        </w:rPr>
        <w:t>по программам д</w:t>
      </w:r>
      <w:r w:rsidR="00D855CE" w:rsidRPr="00704752">
        <w:rPr>
          <w:color w:val="000000"/>
          <w:sz w:val="28"/>
          <w:szCs w:val="28"/>
        </w:rPr>
        <w:t>ополнительного образования</w:t>
      </w:r>
      <w:r w:rsidR="00D25B67" w:rsidRPr="00704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D855CE" w:rsidRPr="00704752">
        <w:rPr>
          <w:color w:val="000000"/>
          <w:sz w:val="28"/>
          <w:szCs w:val="28"/>
        </w:rPr>
        <w:t xml:space="preserve"> 80,0</w:t>
      </w:r>
      <w:r w:rsidR="00704752" w:rsidRPr="00704752">
        <w:rPr>
          <w:color w:val="000000"/>
          <w:sz w:val="28"/>
          <w:szCs w:val="28"/>
        </w:rPr>
        <w:t>4</w:t>
      </w:r>
      <w:r w:rsidR="001C011D" w:rsidRPr="00704752">
        <w:rPr>
          <w:color w:val="000000"/>
          <w:sz w:val="28"/>
          <w:szCs w:val="28"/>
        </w:rPr>
        <w:t>% детей в возрасте от 5 д</w:t>
      </w:r>
      <w:r>
        <w:rPr>
          <w:color w:val="000000"/>
          <w:sz w:val="28"/>
          <w:szCs w:val="28"/>
        </w:rPr>
        <w:t>о 18 лет, проживающих в районе.</w:t>
      </w:r>
    </w:p>
    <w:p w:rsidR="00B5533E" w:rsidRDefault="00BC26E8" w:rsidP="00B5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МБ</w:t>
      </w:r>
      <w:r w:rsidR="00816C99">
        <w:rPr>
          <w:color w:val="000000"/>
          <w:sz w:val="28"/>
          <w:szCs w:val="28"/>
        </w:rPr>
        <w:t xml:space="preserve">У </w:t>
      </w:r>
      <w:proofErr w:type="gramStart"/>
      <w:r w:rsidR="00816C99">
        <w:rPr>
          <w:color w:val="000000"/>
          <w:sz w:val="28"/>
          <w:szCs w:val="28"/>
        </w:rPr>
        <w:t>ДО</w:t>
      </w:r>
      <w:proofErr w:type="gramEnd"/>
      <w:r w:rsidR="001C011D" w:rsidRPr="00B80BF6">
        <w:rPr>
          <w:color w:val="000000"/>
          <w:sz w:val="28"/>
          <w:szCs w:val="28"/>
        </w:rPr>
        <w:t xml:space="preserve"> «</w:t>
      </w:r>
      <w:proofErr w:type="gramStart"/>
      <w:r w:rsidR="001C011D" w:rsidRPr="00B80BF6">
        <w:rPr>
          <w:color w:val="000000"/>
          <w:sz w:val="28"/>
          <w:szCs w:val="28"/>
        </w:rPr>
        <w:t>Детско-юношеская</w:t>
      </w:r>
      <w:proofErr w:type="gramEnd"/>
      <w:r w:rsidR="001C011D" w:rsidRPr="00B80BF6">
        <w:rPr>
          <w:color w:val="000000"/>
          <w:sz w:val="28"/>
          <w:szCs w:val="28"/>
        </w:rPr>
        <w:t xml:space="preserve"> спортивная школа» работают следующие отделения: лыжные гонки, волейбол, футбол, лёгкая атлетика, дзюдо.</w:t>
      </w:r>
    </w:p>
    <w:p w:rsidR="00B5533E" w:rsidRPr="00B5533E" w:rsidRDefault="00B5533E" w:rsidP="00B5533E">
      <w:pPr>
        <w:ind w:firstLine="708"/>
        <w:jc w:val="both"/>
        <w:rPr>
          <w:color w:val="000000"/>
          <w:sz w:val="28"/>
          <w:szCs w:val="28"/>
        </w:rPr>
      </w:pPr>
      <w:r w:rsidRPr="00B5533E">
        <w:rPr>
          <w:color w:val="000000"/>
          <w:sz w:val="28"/>
          <w:szCs w:val="28"/>
        </w:rPr>
        <w:t xml:space="preserve">Педагогами МБУ ДО «Центр внешкольной работы» реализуются программы дополнительного образования по пяти направлениям: </w:t>
      </w:r>
      <w:proofErr w:type="gramStart"/>
      <w:r w:rsidRPr="00B5533E">
        <w:rPr>
          <w:color w:val="000000"/>
          <w:sz w:val="28"/>
          <w:szCs w:val="28"/>
        </w:rPr>
        <w:t>художественно-эстетическое</w:t>
      </w:r>
      <w:proofErr w:type="gramEnd"/>
      <w:r w:rsidRPr="00B5533E">
        <w:rPr>
          <w:color w:val="000000"/>
          <w:sz w:val="28"/>
          <w:szCs w:val="28"/>
        </w:rPr>
        <w:t>, социально-педагогическое, военно-патриотическое, туристско-крае</w:t>
      </w:r>
      <w:r w:rsidR="00264157">
        <w:rPr>
          <w:color w:val="000000"/>
          <w:sz w:val="28"/>
          <w:szCs w:val="28"/>
        </w:rPr>
        <w:t>ведческое, научно-техническое.</w:t>
      </w:r>
    </w:p>
    <w:p w:rsidR="00B5533E" w:rsidRDefault="00B5533E" w:rsidP="00B5533E">
      <w:pPr>
        <w:ind w:firstLine="708"/>
        <w:jc w:val="both"/>
        <w:rPr>
          <w:color w:val="000000"/>
          <w:sz w:val="28"/>
          <w:szCs w:val="28"/>
        </w:rPr>
      </w:pPr>
      <w:r w:rsidRPr="00B5533E">
        <w:rPr>
          <w:color w:val="000000"/>
          <w:sz w:val="28"/>
          <w:szCs w:val="28"/>
        </w:rPr>
        <w:t xml:space="preserve">Образовательный уровень и квалификация педагогических кадров </w:t>
      </w:r>
      <w:r>
        <w:rPr>
          <w:color w:val="000000"/>
          <w:sz w:val="28"/>
          <w:szCs w:val="28"/>
        </w:rPr>
        <w:t xml:space="preserve">МБУ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Центр</w:t>
      </w:r>
      <w:proofErr w:type="gramEnd"/>
      <w:r>
        <w:rPr>
          <w:color w:val="000000"/>
          <w:sz w:val="28"/>
          <w:szCs w:val="28"/>
        </w:rPr>
        <w:t xml:space="preserve"> внешкольной работы» </w:t>
      </w:r>
      <w:r w:rsidRPr="00B5533E">
        <w:rPr>
          <w:color w:val="000000"/>
          <w:sz w:val="28"/>
          <w:szCs w:val="28"/>
        </w:rPr>
        <w:t xml:space="preserve">позволяют в полном объеме реализовывать программный материал. </w:t>
      </w:r>
      <w:r>
        <w:rPr>
          <w:color w:val="000000"/>
          <w:sz w:val="28"/>
          <w:szCs w:val="28"/>
        </w:rPr>
        <w:t>И</w:t>
      </w:r>
      <w:r w:rsidRPr="00B5533E">
        <w:rPr>
          <w:color w:val="000000"/>
          <w:sz w:val="28"/>
          <w:szCs w:val="28"/>
        </w:rPr>
        <w:t>з 9 педаго</w:t>
      </w:r>
      <w:r w:rsidR="00264157">
        <w:rPr>
          <w:color w:val="000000"/>
          <w:sz w:val="28"/>
          <w:szCs w:val="28"/>
        </w:rPr>
        <w:t>гов дополнительного образования</w:t>
      </w:r>
      <w:r w:rsidRPr="00B5533E">
        <w:rPr>
          <w:color w:val="000000"/>
          <w:sz w:val="28"/>
          <w:szCs w:val="28"/>
        </w:rPr>
        <w:t xml:space="preserve"> 7 имеют</w:t>
      </w:r>
      <w:r>
        <w:rPr>
          <w:color w:val="000000"/>
          <w:sz w:val="28"/>
          <w:szCs w:val="28"/>
        </w:rPr>
        <w:t xml:space="preserve"> высшее образование (78,6%) и 2 человека</w:t>
      </w:r>
      <w:r w:rsidRPr="00B5533E">
        <w:rPr>
          <w:color w:val="000000"/>
          <w:sz w:val="28"/>
          <w:szCs w:val="28"/>
        </w:rPr>
        <w:t xml:space="preserve"> средне-специальное (21,4%).</w:t>
      </w:r>
    </w:p>
    <w:p w:rsidR="003C3F28" w:rsidRPr="00264157" w:rsidRDefault="0019487A" w:rsidP="001C011D">
      <w:pPr>
        <w:ind w:firstLine="708"/>
        <w:jc w:val="both"/>
        <w:rPr>
          <w:sz w:val="28"/>
          <w:szCs w:val="28"/>
        </w:rPr>
      </w:pPr>
      <w:r w:rsidRPr="00264157">
        <w:rPr>
          <w:sz w:val="28"/>
          <w:szCs w:val="28"/>
        </w:rPr>
        <w:t xml:space="preserve">Материально-техническое состояние образовательных учреждений дополнительного образования удовлетворительное. В МБУ </w:t>
      </w:r>
      <w:proofErr w:type="gramStart"/>
      <w:r w:rsidRPr="00264157">
        <w:rPr>
          <w:sz w:val="28"/>
          <w:szCs w:val="28"/>
        </w:rPr>
        <w:t>ДО</w:t>
      </w:r>
      <w:proofErr w:type="gramEnd"/>
      <w:r w:rsidRPr="00264157">
        <w:rPr>
          <w:sz w:val="28"/>
          <w:szCs w:val="28"/>
        </w:rPr>
        <w:t xml:space="preserve"> «</w:t>
      </w:r>
      <w:proofErr w:type="gramStart"/>
      <w:r w:rsidRPr="00264157">
        <w:rPr>
          <w:sz w:val="28"/>
          <w:szCs w:val="28"/>
        </w:rPr>
        <w:t>Центр</w:t>
      </w:r>
      <w:proofErr w:type="gramEnd"/>
      <w:r w:rsidRPr="00264157">
        <w:rPr>
          <w:sz w:val="28"/>
          <w:szCs w:val="28"/>
        </w:rPr>
        <w:t xml:space="preserve"> внешкольной работы» присутствуют все виды благоустройства: канализация, водопровод и центральное отопление. МБУ </w:t>
      </w:r>
      <w:proofErr w:type="gramStart"/>
      <w:r w:rsidRPr="00264157">
        <w:rPr>
          <w:sz w:val="28"/>
          <w:szCs w:val="28"/>
        </w:rPr>
        <w:t>ДО</w:t>
      </w:r>
      <w:proofErr w:type="gramEnd"/>
      <w:r w:rsidRPr="00264157">
        <w:rPr>
          <w:sz w:val="28"/>
          <w:szCs w:val="28"/>
        </w:rPr>
        <w:t xml:space="preserve"> «</w:t>
      </w:r>
      <w:proofErr w:type="gramStart"/>
      <w:r w:rsidRPr="00264157">
        <w:rPr>
          <w:sz w:val="28"/>
          <w:szCs w:val="28"/>
        </w:rPr>
        <w:t>Центр</w:t>
      </w:r>
      <w:proofErr w:type="gramEnd"/>
      <w:r w:rsidRPr="00264157">
        <w:rPr>
          <w:sz w:val="28"/>
          <w:szCs w:val="28"/>
        </w:rPr>
        <w:t xml:space="preserve"> внешкольной работы» и МБУ ДО «Детско-юношеская спортивная школа» имеют лицензию, свидетельства оперативного права на землю, технические и </w:t>
      </w:r>
      <w:r w:rsidR="00264157">
        <w:rPr>
          <w:sz w:val="28"/>
          <w:szCs w:val="28"/>
        </w:rPr>
        <w:t>кадастровые паспорта на здания.</w:t>
      </w:r>
    </w:p>
    <w:p w:rsidR="003C3F28" w:rsidRDefault="003C3F28" w:rsidP="001C011D">
      <w:pPr>
        <w:ind w:firstLine="708"/>
        <w:jc w:val="both"/>
        <w:rPr>
          <w:sz w:val="28"/>
          <w:szCs w:val="28"/>
        </w:rPr>
      </w:pPr>
      <w:r w:rsidRPr="003C3F28">
        <w:rPr>
          <w:sz w:val="28"/>
          <w:szCs w:val="28"/>
        </w:rPr>
        <w:t xml:space="preserve">Изменения сети </w:t>
      </w:r>
      <w:r>
        <w:rPr>
          <w:sz w:val="28"/>
          <w:szCs w:val="28"/>
        </w:rPr>
        <w:t>уч</w:t>
      </w:r>
      <w:r w:rsidRPr="003C3F28">
        <w:rPr>
          <w:sz w:val="28"/>
          <w:szCs w:val="28"/>
        </w:rPr>
        <w:t xml:space="preserve">реждений </w:t>
      </w:r>
      <w:r>
        <w:rPr>
          <w:sz w:val="28"/>
          <w:szCs w:val="28"/>
        </w:rPr>
        <w:t xml:space="preserve">дополнительного образования </w:t>
      </w:r>
      <w:r w:rsidRPr="003C3F28">
        <w:rPr>
          <w:sz w:val="28"/>
          <w:szCs w:val="28"/>
        </w:rPr>
        <w:t>не было.</w:t>
      </w:r>
    </w:p>
    <w:p w:rsidR="003C3F28" w:rsidRPr="00264157" w:rsidRDefault="002F1CF1" w:rsidP="002F1CF1">
      <w:pPr>
        <w:ind w:firstLine="709"/>
        <w:jc w:val="both"/>
        <w:rPr>
          <w:sz w:val="28"/>
          <w:szCs w:val="28"/>
        </w:rPr>
      </w:pPr>
      <w:r w:rsidRPr="00264157">
        <w:rPr>
          <w:sz w:val="28"/>
          <w:szCs w:val="28"/>
        </w:rPr>
        <w:t>В образовательных учреждениях дополнительного образования имеется план финансово-хозяйственной деятельности, который составляется на год. Руководители в течение года контролируют расходы и работают согласно плану.</w:t>
      </w:r>
    </w:p>
    <w:p w:rsidR="003C3F28" w:rsidRPr="00C95AD6" w:rsidRDefault="003C3F28" w:rsidP="001C011D">
      <w:pPr>
        <w:ind w:firstLine="708"/>
        <w:jc w:val="both"/>
        <w:rPr>
          <w:sz w:val="28"/>
          <w:szCs w:val="28"/>
        </w:rPr>
      </w:pPr>
      <w:r w:rsidRPr="00C95AD6">
        <w:rPr>
          <w:sz w:val="28"/>
          <w:szCs w:val="28"/>
        </w:rPr>
        <w:t>В учреждениях дополнительного образования района созданы безопасные условия: подключены кнопки экстренного вызова охраны; во всех зданиях установлена пожарная сигнализация, сигнал выведен на пульт пожарной части.</w:t>
      </w:r>
    </w:p>
    <w:p w:rsidR="001C011D" w:rsidRPr="00B80BF6" w:rsidRDefault="001C011D" w:rsidP="00264157">
      <w:pPr>
        <w:ind w:firstLine="709"/>
        <w:jc w:val="both"/>
        <w:rPr>
          <w:color w:val="000000"/>
          <w:sz w:val="28"/>
          <w:szCs w:val="28"/>
        </w:rPr>
      </w:pPr>
      <w:r w:rsidRPr="00B80BF6">
        <w:rPr>
          <w:color w:val="000000"/>
          <w:sz w:val="28"/>
          <w:szCs w:val="28"/>
        </w:rPr>
        <w:t>Значительно улучшились результаты учащихся на межрайонных, зональных, краевых соревнованиях по лёгкой атлетике, лыжным гонкам. В спортивных играх пока не удаётся достигнуть высоких результатов</w:t>
      </w:r>
      <w:r w:rsidR="005F0169">
        <w:rPr>
          <w:color w:val="000000"/>
          <w:sz w:val="28"/>
          <w:szCs w:val="28"/>
        </w:rPr>
        <w:t>.</w:t>
      </w:r>
    </w:p>
    <w:p w:rsidR="00704752" w:rsidRDefault="00D25B67" w:rsidP="00264157">
      <w:pPr>
        <w:ind w:firstLine="709"/>
        <w:jc w:val="both"/>
        <w:rPr>
          <w:color w:val="000000"/>
          <w:sz w:val="28"/>
          <w:szCs w:val="28"/>
        </w:rPr>
      </w:pPr>
      <w:r w:rsidRPr="00D25B67">
        <w:rPr>
          <w:color w:val="000000"/>
          <w:sz w:val="28"/>
          <w:szCs w:val="28"/>
        </w:rPr>
        <w:t xml:space="preserve">МБУ ДО «ДЮСШ» является </w:t>
      </w:r>
      <w:r w:rsidR="00264157">
        <w:rPr>
          <w:color w:val="000000"/>
          <w:sz w:val="28"/>
          <w:szCs w:val="28"/>
        </w:rPr>
        <w:t>организацией, осуществляющей проведение</w:t>
      </w:r>
      <w:r w:rsidRPr="00D25B67">
        <w:rPr>
          <w:color w:val="000000"/>
          <w:sz w:val="28"/>
          <w:szCs w:val="28"/>
        </w:rPr>
        <w:t xml:space="preserve"> районных меропри</w:t>
      </w:r>
      <w:r w:rsidR="00264157">
        <w:rPr>
          <w:color w:val="000000"/>
          <w:sz w:val="28"/>
          <w:szCs w:val="28"/>
        </w:rPr>
        <w:t>ятий спортивной направленности.</w:t>
      </w:r>
    </w:p>
    <w:p w:rsidR="00704752" w:rsidRDefault="00704752" w:rsidP="00264157">
      <w:pPr>
        <w:ind w:firstLine="709"/>
        <w:jc w:val="both"/>
        <w:rPr>
          <w:sz w:val="28"/>
          <w:szCs w:val="28"/>
        </w:rPr>
      </w:pPr>
      <w:r w:rsidRPr="00D22F6F">
        <w:rPr>
          <w:sz w:val="28"/>
          <w:szCs w:val="28"/>
        </w:rPr>
        <w:t>Комплектовани</w:t>
      </w:r>
      <w:r w:rsidR="00264157">
        <w:rPr>
          <w:sz w:val="28"/>
          <w:szCs w:val="28"/>
        </w:rPr>
        <w:t>е</w:t>
      </w:r>
      <w:r w:rsidRPr="00D22F6F">
        <w:rPr>
          <w:sz w:val="28"/>
          <w:szCs w:val="28"/>
        </w:rPr>
        <w:t xml:space="preserve"> </w:t>
      </w:r>
      <w:r w:rsidR="00264157">
        <w:rPr>
          <w:sz w:val="28"/>
          <w:szCs w:val="28"/>
        </w:rPr>
        <w:t>учреждения</w:t>
      </w:r>
      <w:r w:rsidRPr="00D22F6F">
        <w:rPr>
          <w:sz w:val="28"/>
          <w:szCs w:val="28"/>
        </w:rPr>
        <w:t xml:space="preserve"> в 2017-18 учебном году следующее: функционировало 26 учебных гру</w:t>
      </w:r>
      <w:r w:rsidR="00975E6B">
        <w:rPr>
          <w:sz w:val="28"/>
          <w:szCs w:val="28"/>
        </w:rPr>
        <w:t>пп с количеством обучающихся 281</w:t>
      </w:r>
      <w:r w:rsidRPr="00D22F6F">
        <w:rPr>
          <w:sz w:val="28"/>
          <w:szCs w:val="28"/>
        </w:rPr>
        <w:t xml:space="preserve"> человек</w:t>
      </w:r>
      <w:r w:rsidR="00264157">
        <w:rPr>
          <w:sz w:val="28"/>
          <w:szCs w:val="28"/>
        </w:rPr>
        <w:t>, и</w:t>
      </w:r>
      <w:r w:rsidRPr="00D22F6F">
        <w:rPr>
          <w:sz w:val="28"/>
          <w:szCs w:val="28"/>
        </w:rPr>
        <w:t>з них по общеразвивающим программам – 2</w:t>
      </w:r>
      <w:r w:rsidR="00975E6B">
        <w:rPr>
          <w:sz w:val="28"/>
          <w:szCs w:val="28"/>
        </w:rPr>
        <w:t>72 человека</w:t>
      </w:r>
      <w:r w:rsidRPr="00D22F6F">
        <w:rPr>
          <w:sz w:val="28"/>
          <w:szCs w:val="28"/>
        </w:rPr>
        <w:t xml:space="preserve"> и </w:t>
      </w:r>
      <w:r w:rsidR="00975E6B">
        <w:rPr>
          <w:sz w:val="28"/>
          <w:szCs w:val="28"/>
        </w:rPr>
        <w:t>9</w:t>
      </w:r>
      <w:r w:rsidRPr="00D22F6F">
        <w:rPr>
          <w:sz w:val="28"/>
          <w:szCs w:val="28"/>
        </w:rPr>
        <w:t xml:space="preserve"> человек по предпрофессиональн</w:t>
      </w:r>
      <w:r w:rsidR="00975E6B">
        <w:rPr>
          <w:sz w:val="28"/>
          <w:szCs w:val="28"/>
        </w:rPr>
        <w:t>ым</w:t>
      </w:r>
      <w:r w:rsidRPr="00D22F6F">
        <w:rPr>
          <w:sz w:val="28"/>
          <w:szCs w:val="28"/>
        </w:rPr>
        <w:t>.</w:t>
      </w:r>
    </w:p>
    <w:p w:rsidR="00D25B67" w:rsidRDefault="00704752" w:rsidP="002641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975E6B">
        <w:rPr>
          <w:color w:val="000000"/>
          <w:sz w:val="28"/>
          <w:szCs w:val="28"/>
        </w:rPr>
        <w:t>портивная школа является</w:t>
      </w:r>
      <w:r w:rsidR="00264157">
        <w:rPr>
          <w:color w:val="000000"/>
          <w:sz w:val="28"/>
          <w:szCs w:val="28"/>
        </w:rPr>
        <w:t xml:space="preserve"> центром</w:t>
      </w:r>
      <w:r w:rsidR="00D25B67" w:rsidRPr="00D25B67">
        <w:rPr>
          <w:color w:val="000000"/>
          <w:sz w:val="28"/>
          <w:szCs w:val="28"/>
        </w:rPr>
        <w:t xml:space="preserve"> тестирования по выполнению видов испытаний (тестов), нормативов, требований к оценке уровня знаний и умений в области физической культуры и спорта на территории Тасеевского района.</w:t>
      </w:r>
      <w:r w:rsidR="00975E6B">
        <w:rPr>
          <w:color w:val="000000"/>
          <w:sz w:val="28"/>
          <w:szCs w:val="28"/>
        </w:rPr>
        <w:t xml:space="preserve"> Центр тестирование руководствуется р</w:t>
      </w:r>
      <w:r w:rsidR="00D25B67" w:rsidRPr="00D25B67">
        <w:rPr>
          <w:color w:val="000000"/>
          <w:sz w:val="28"/>
          <w:szCs w:val="28"/>
        </w:rPr>
        <w:t>егламент</w:t>
      </w:r>
      <w:r w:rsidR="00975E6B">
        <w:rPr>
          <w:color w:val="000000"/>
          <w:sz w:val="28"/>
          <w:szCs w:val="28"/>
        </w:rPr>
        <w:t>ом</w:t>
      </w:r>
      <w:r w:rsidR="00D25B67" w:rsidRPr="00D25B67">
        <w:rPr>
          <w:color w:val="000000"/>
          <w:sz w:val="28"/>
          <w:szCs w:val="28"/>
        </w:rPr>
        <w:t xml:space="preserve"> по предоставлению услуги оценка выполнения гражданами государственных требований к уровню физической подготовленности населения при </w:t>
      </w:r>
      <w:r w:rsidR="00D25B67" w:rsidRPr="00D25B67">
        <w:rPr>
          <w:color w:val="000000"/>
          <w:sz w:val="28"/>
          <w:szCs w:val="28"/>
        </w:rPr>
        <w:lastRenderedPageBreak/>
        <w:t>выполнении нормативов Всероссийского физкультурно-спортивного комплекса «Готов к труду и обороне».</w:t>
      </w:r>
    </w:p>
    <w:p w:rsidR="00D25B67" w:rsidRPr="008A7634" w:rsidRDefault="003C3F28" w:rsidP="00D25B67">
      <w:pPr>
        <w:ind w:firstLine="851"/>
        <w:jc w:val="both"/>
        <w:rPr>
          <w:color w:val="000000"/>
          <w:sz w:val="28"/>
          <w:szCs w:val="28"/>
        </w:rPr>
      </w:pPr>
      <w:r w:rsidRPr="008A7634">
        <w:rPr>
          <w:color w:val="000000"/>
          <w:sz w:val="28"/>
          <w:szCs w:val="28"/>
        </w:rPr>
        <w:t>Коллектив МБ</w:t>
      </w:r>
      <w:r w:rsidR="00D25B67" w:rsidRPr="008A7634">
        <w:rPr>
          <w:color w:val="000000"/>
          <w:sz w:val="28"/>
          <w:szCs w:val="28"/>
        </w:rPr>
        <w:t xml:space="preserve">У </w:t>
      </w:r>
      <w:proofErr w:type="gramStart"/>
      <w:r w:rsidR="00D25B67" w:rsidRPr="008A7634">
        <w:rPr>
          <w:color w:val="000000"/>
          <w:sz w:val="28"/>
          <w:szCs w:val="28"/>
        </w:rPr>
        <w:t>ДО</w:t>
      </w:r>
      <w:proofErr w:type="gramEnd"/>
      <w:r w:rsidR="00D25B67" w:rsidRPr="008A7634">
        <w:rPr>
          <w:color w:val="000000"/>
          <w:sz w:val="28"/>
          <w:szCs w:val="28"/>
        </w:rPr>
        <w:t xml:space="preserve"> «</w:t>
      </w:r>
      <w:proofErr w:type="gramStart"/>
      <w:r w:rsidR="00D25B67" w:rsidRPr="008A7634">
        <w:rPr>
          <w:color w:val="000000"/>
          <w:sz w:val="28"/>
          <w:szCs w:val="28"/>
        </w:rPr>
        <w:t>Детско-юношеская</w:t>
      </w:r>
      <w:proofErr w:type="gramEnd"/>
      <w:r w:rsidR="00D25B67" w:rsidRPr="008A7634">
        <w:rPr>
          <w:color w:val="000000"/>
          <w:sz w:val="28"/>
          <w:szCs w:val="28"/>
        </w:rPr>
        <w:t xml:space="preserve"> спортивная школа» обеспечивает </w:t>
      </w:r>
      <w:r w:rsidR="00EE124B" w:rsidRPr="008A7634">
        <w:rPr>
          <w:color w:val="000000"/>
          <w:sz w:val="28"/>
          <w:szCs w:val="28"/>
        </w:rPr>
        <w:t>включенность</w:t>
      </w:r>
      <w:r w:rsidR="00D25B67" w:rsidRPr="008A7634">
        <w:rPr>
          <w:color w:val="000000"/>
          <w:sz w:val="28"/>
          <w:szCs w:val="28"/>
        </w:rPr>
        <w:t xml:space="preserve"> в краевой этап всероссийских спортивных игр между об</w:t>
      </w:r>
      <w:r w:rsidR="00264157">
        <w:rPr>
          <w:color w:val="000000"/>
          <w:sz w:val="28"/>
          <w:szCs w:val="28"/>
        </w:rPr>
        <w:t>щеобразовательными учреждениями</w:t>
      </w:r>
      <w:r w:rsidR="00D25B67" w:rsidRPr="008A7634">
        <w:rPr>
          <w:color w:val="000000"/>
          <w:sz w:val="28"/>
          <w:szCs w:val="28"/>
        </w:rPr>
        <w:t xml:space="preserve"> «Школьная спортивная лига», краевого этапа всероссийских спортивных игр «Президентские состязания» обучающихся всех школ района, организуя муниципальный этап соревнований по волейболу, баскетболу, настольному теннису, шахматам, лыжным гонкам, конькобежному спорту, мини-футболу, лёгкой атлетике.</w:t>
      </w:r>
    </w:p>
    <w:p w:rsidR="00975E6B" w:rsidRPr="008A7634" w:rsidRDefault="00975E6B" w:rsidP="00D25B67">
      <w:pPr>
        <w:ind w:firstLine="708"/>
        <w:jc w:val="both"/>
        <w:rPr>
          <w:color w:val="000000"/>
          <w:sz w:val="28"/>
          <w:szCs w:val="28"/>
        </w:rPr>
      </w:pPr>
      <w:r w:rsidRPr="008A7634">
        <w:rPr>
          <w:color w:val="000000"/>
          <w:sz w:val="28"/>
          <w:szCs w:val="28"/>
        </w:rPr>
        <w:t>В 2017-2018</w:t>
      </w:r>
      <w:r w:rsidR="003C3F28" w:rsidRPr="008A7634">
        <w:rPr>
          <w:color w:val="000000"/>
          <w:sz w:val="28"/>
          <w:szCs w:val="28"/>
        </w:rPr>
        <w:t xml:space="preserve"> учебном году п</w:t>
      </w:r>
      <w:r w:rsidR="00D25B67" w:rsidRPr="008A7634">
        <w:rPr>
          <w:color w:val="000000"/>
          <w:sz w:val="28"/>
          <w:szCs w:val="28"/>
        </w:rPr>
        <w:t>о итогам регионального этапа Всерос</w:t>
      </w:r>
      <w:r w:rsidR="003C3F28" w:rsidRPr="008A7634">
        <w:rPr>
          <w:color w:val="000000"/>
          <w:sz w:val="28"/>
          <w:szCs w:val="28"/>
        </w:rPr>
        <w:t>с</w:t>
      </w:r>
      <w:r w:rsidR="00D25B67" w:rsidRPr="008A7634">
        <w:rPr>
          <w:color w:val="000000"/>
          <w:sz w:val="28"/>
          <w:szCs w:val="28"/>
        </w:rPr>
        <w:t>ийских спортивных игр школьников "Презид</w:t>
      </w:r>
      <w:r w:rsidR="007064B6">
        <w:rPr>
          <w:color w:val="000000"/>
          <w:sz w:val="28"/>
          <w:szCs w:val="28"/>
        </w:rPr>
        <w:t xml:space="preserve">ентские спортивные игры" среди </w:t>
      </w:r>
      <w:r w:rsidR="00D25B67" w:rsidRPr="008A7634">
        <w:rPr>
          <w:color w:val="000000"/>
          <w:sz w:val="28"/>
          <w:szCs w:val="28"/>
        </w:rPr>
        <w:t>команд районных общеобразовательных учреждений Красноярского края "Школьная спортивная лига" МБОУ «Тасеевская СОШ № 1» за</w:t>
      </w:r>
      <w:r w:rsidRPr="008A7634">
        <w:rPr>
          <w:color w:val="000000"/>
          <w:sz w:val="28"/>
          <w:szCs w:val="28"/>
        </w:rPr>
        <w:t>няла 10 место</w:t>
      </w:r>
      <w:r w:rsidR="007064B6">
        <w:rPr>
          <w:color w:val="000000"/>
          <w:sz w:val="28"/>
          <w:szCs w:val="28"/>
        </w:rPr>
        <w:t>.</w:t>
      </w:r>
    </w:p>
    <w:p w:rsidR="00975E6B" w:rsidRPr="006C2C6A" w:rsidRDefault="00975E6B" w:rsidP="00975E6B">
      <w:pPr>
        <w:ind w:firstLine="709"/>
        <w:jc w:val="both"/>
        <w:rPr>
          <w:sz w:val="28"/>
          <w:szCs w:val="28"/>
        </w:rPr>
      </w:pPr>
      <w:r w:rsidRPr="006C2C6A">
        <w:rPr>
          <w:sz w:val="28"/>
          <w:szCs w:val="28"/>
        </w:rPr>
        <w:t>В сентябре 2017</w:t>
      </w:r>
      <w:r w:rsidR="007064B6">
        <w:rPr>
          <w:sz w:val="28"/>
          <w:szCs w:val="28"/>
        </w:rPr>
        <w:t xml:space="preserve"> </w:t>
      </w:r>
      <w:r w:rsidRPr="006C2C6A">
        <w:rPr>
          <w:sz w:val="28"/>
          <w:szCs w:val="28"/>
        </w:rPr>
        <w:t>года наша команда защищал</w:t>
      </w:r>
      <w:r w:rsidR="007064B6">
        <w:rPr>
          <w:sz w:val="28"/>
          <w:szCs w:val="28"/>
        </w:rPr>
        <w:t xml:space="preserve">а честь Красноярского края в </w:t>
      </w:r>
      <w:proofErr w:type="spellStart"/>
      <w:r w:rsidR="007064B6">
        <w:rPr>
          <w:sz w:val="28"/>
          <w:szCs w:val="28"/>
        </w:rPr>
        <w:t>г</w:t>
      </w:r>
      <w:proofErr w:type="gramStart"/>
      <w:r w:rsidR="007064B6">
        <w:rPr>
          <w:sz w:val="28"/>
          <w:szCs w:val="28"/>
        </w:rPr>
        <w:t>.</w:t>
      </w:r>
      <w:r w:rsidRPr="006C2C6A">
        <w:rPr>
          <w:sz w:val="28"/>
          <w:szCs w:val="28"/>
        </w:rPr>
        <w:t>А</w:t>
      </w:r>
      <w:proofErr w:type="gramEnd"/>
      <w:r w:rsidRPr="006C2C6A">
        <w:rPr>
          <w:sz w:val="28"/>
          <w:szCs w:val="28"/>
        </w:rPr>
        <w:t>напа</w:t>
      </w:r>
      <w:proofErr w:type="spellEnd"/>
      <w:r w:rsidRPr="006C2C6A">
        <w:rPr>
          <w:sz w:val="28"/>
          <w:szCs w:val="28"/>
        </w:rPr>
        <w:t xml:space="preserve"> на «Прези</w:t>
      </w:r>
      <w:r w:rsidR="007064B6">
        <w:rPr>
          <w:sz w:val="28"/>
          <w:szCs w:val="28"/>
        </w:rPr>
        <w:t>дентских состязаниях», среди 76</w:t>
      </w:r>
      <w:r w:rsidRPr="006C2C6A">
        <w:rPr>
          <w:sz w:val="28"/>
          <w:szCs w:val="28"/>
        </w:rPr>
        <w:t xml:space="preserve"> субъектов РФ наша команда стала призёром в </w:t>
      </w:r>
      <w:r w:rsidR="007064B6">
        <w:rPr>
          <w:sz w:val="28"/>
          <w:szCs w:val="28"/>
        </w:rPr>
        <w:t>общекомандном зачёте – 6 место.</w:t>
      </w:r>
    </w:p>
    <w:p w:rsidR="001C011D" w:rsidRPr="00B80BF6" w:rsidRDefault="008A7634" w:rsidP="008A7634">
      <w:pPr>
        <w:ind w:firstLine="567"/>
        <w:jc w:val="both"/>
        <w:rPr>
          <w:color w:val="000000"/>
          <w:sz w:val="28"/>
          <w:szCs w:val="28"/>
          <w:lang w:bidi="en-US"/>
        </w:rPr>
      </w:pPr>
      <w:r w:rsidRPr="00EF1D4C">
        <w:rPr>
          <w:color w:val="000000"/>
          <w:sz w:val="28"/>
          <w:szCs w:val="28"/>
        </w:rPr>
        <w:t xml:space="preserve">В районе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 </w:t>
      </w:r>
      <w:r w:rsidR="001C011D" w:rsidRPr="00B80BF6">
        <w:rPr>
          <w:color w:val="000000"/>
          <w:sz w:val="28"/>
          <w:szCs w:val="28"/>
          <w:lang w:bidi="en-US"/>
        </w:rPr>
        <w:t>Одним из п</w:t>
      </w:r>
      <w:r w:rsidR="001C011D" w:rsidRPr="00B80BF6">
        <w:rPr>
          <w:bCs/>
          <w:color w:val="000000"/>
          <w:sz w:val="28"/>
          <w:szCs w:val="28"/>
        </w:rPr>
        <w:t xml:space="preserve">оказателей качества образовательного процесса в объединениях </w:t>
      </w:r>
      <w:r w:rsidR="00AC5925">
        <w:rPr>
          <w:bCs/>
          <w:color w:val="000000"/>
          <w:sz w:val="28"/>
          <w:szCs w:val="28"/>
        </w:rPr>
        <w:t xml:space="preserve">МБУ </w:t>
      </w:r>
      <w:proofErr w:type="gramStart"/>
      <w:r w:rsidR="00AC5925">
        <w:rPr>
          <w:bCs/>
          <w:color w:val="000000"/>
          <w:sz w:val="28"/>
          <w:szCs w:val="28"/>
        </w:rPr>
        <w:t>ДО</w:t>
      </w:r>
      <w:proofErr w:type="gramEnd"/>
      <w:r w:rsidR="00AC5925">
        <w:rPr>
          <w:bCs/>
          <w:color w:val="000000"/>
          <w:sz w:val="28"/>
          <w:szCs w:val="28"/>
        </w:rPr>
        <w:t xml:space="preserve"> «</w:t>
      </w:r>
      <w:proofErr w:type="gramStart"/>
      <w:r w:rsidR="00AC5925">
        <w:rPr>
          <w:bCs/>
          <w:color w:val="000000"/>
          <w:sz w:val="28"/>
          <w:szCs w:val="28"/>
        </w:rPr>
        <w:t>Центр</w:t>
      </w:r>
      <w:proofErr w:type="gramEnd"/>
      <w:r w:rsidR="00AC5925">
        <w:rPr>
          <w:bCs/>
          <w:color w:val="000000"/>
          <w:sz w:val="28"/>
          <w:szCs w:val="28"/>
        </w:rPr>
        <w:t xml:space="preserve"> внешкольной работы» </w:t>
      </w:r>
      <w:r w:rsidR="001C011D" w:rsidRPr="00B80BF6">
        <w:rPr>
          <w:bCs/>
          <w:color w:val="000000"/>
          <w:sz w:val="28"/>
          <w:szCs w:val="28"/>
        </w:rPr>
        <w:t xml:space="preserve">является </w:t>
      </w:r>
      <w:r w:rsidR="001C011D" w:rsidRPr="00B80BF6">
        <w:rPr>
          <w:color w:val="000000"/>
          <w:sz w:val="28"/>
          <w:szCs w:val="28"/>
          <w:lang w:bidi="en-US"/>
        </w:rPr>
        <w:t>результативность участия воспитанников в мероприятиях районного, зонального, краевого и всероссийского уровней.</w:t>
      </w:r>
    </w:p>
    <w:p w:rsidR="001017DE" w:rsidRDefault="001017DE" w:rsidP="00EF1D4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2017</w:t>
      </w:r>
      <w:r w:rsidR="00AC5925">
        <w:rPr>
          <w:color w:val="000000"/>
          <w:sz w:val="28"/>
          <w:szCs w:val="28"/>
        </w:rPr>
        <w:t xml:space="preserve"> </w:t>
      </w:r>
      <w:r w:rsidR="001C011D" w:rsidRPr="00B80BF6">
        <w:rPr>
          <w:color w:val="000000"/>
          <w:sz w:val="28"/>
          <w:szCs w:val="28"/>
        </w:rPr>
        <w:t>году работы учащихся были представлены в конкурсах на всех уровнях и получ</w:t>
      </w:r>
      <w:r w:rsidR="008012F7">
        <w:rPr>
          <w:color w:val="000000"/>
          <w:sz w:val="28"/>
          <w:szCs w:val="28"/>
        </w:rPr>
        <w:t>или высокие оценки членов жюри.</w:t>
      </w:r>
    </w:p>
    <w:p w:rsidR="001017DE" w:rsidRDefault="001017DE" w:rsidP="00101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Соловьев А.Ф. принял </w:t>
      </w:r>
      <w:r w:rsidRPr="00107178">
        <w:rPr>
          <w:sz w:val="28"/>
          <w:szCs w:val="28"/>
        </w:rPr>
        <w:t>участие в конкурсном отборе на предоставление грантов в форме субсидий образовательным организациям – победителям краевого конкурса дополнительных общеобразовательных программ, реализуемых в сетевой форме</w:t>
      </w:r>
      <w:r>
        <w:rPr>
          <w:sz w:val="28"/>
          <w:szCs w:val="28"/>
        </w:rPr>
        <w:t xml:space="preserve"> со своей программой «</w:t>
      </w:r>
      <w:r w:rsidRPr="00107178">
        <w:rPr>
          <w:sz w:val="28"/>
          <w:szCs w:val="28"/>
        </w:rPr>
        <w:t>Экспедиционные исследования школьников</w:t>
      </w:r>
      <w:r>
        <w:rPr>
          <w:sz w:val="28"/>
          <w:szCs w:val="28"/>
        </w:rPr>
        <w:t>».</w:t>
      </w:r>
      <w:r w:rsidRPr="001017DE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краевого конкурсного отбора программа заняла 3 место и получила на реализацию денежную поддержку в размере 200 000 рублей.</w:t>
      </w:r>
    </w:p>
    <w:p w:rsidR="001017DE" w:rsidRDefault="008012F7" w:rsidP="00EF1D4C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краевом конкурсе </w:t>
      </w:r>
      <w:r w:rsidR="001017DE" w:rsidRPr="00D22F6F">
        <w:rPr>
          <w:sz w:val="28"/>
          <w:szCs w:val="28"/>
          <w:shd w:val="clear" w:color="auto" w:fill="FFFFFF"/>
        </w:rPr>
        <w:t>по спортивному туризму на маршрутах среди учащихся по итогам</w:t>
      </w:r>
      <w:proofErr w:type="gramEnd"/>
      <w:r w:rsidR="001017DE" w:rsidRPr="00D22F6F">
        <w:rPr>
          <w:sz w:val="28"/>
          <w:szCs w:val="28"/>
          <w:shd w:val="clear" w:color="auto" w:fill="FFFFFF"/>
        </w:rPr>
        <w:t xml:space="preserve"> соревнований команда Тасеевского района стала победителем, в</w:t>
      </w:r>
      <w:r w:rsidR="001017DE" w:rsidRPr="00D22F6F">
        <w:rPr>
          <w:i/>
          <w:sz w:val="28"/>
          <w:szCs w:val="28"/>
          <w:shd w:val="clear" w:color="auto" w:fill="FFFFFF"/>
        </w:rPr>
        <w:t> </w:t>
      </w:r>
      <w:r w:rsidR="001017DE" w:rsidRPr="00D22F6F">
        <w:rPr>
          <w:sz w:val="28"/>
          <w:szCs w:val="28"/>
          <w:shd w:val="clear" w:color="auto" w:fill="FFFFFF"/>
        </w:rPr>
        <w:t xml:space="preserve">номинации «Туристско-краеведческие походы, экспедиции» </w:t>
      </w:r>
      <w:r>
        <w:rPr>
          <w:sz w:val="28"/>
          <w:szCs w:val="28"/>
          <w:shd w:val="clear" w:color="auto" w:fill="FFFFFF"/>
        </w:rPr>
        <w:t>э</w:t>
      </w:r>
      <w:r w:rsidRPr="00D22F6F">
        <w:rPr>
          <w:sz w:val="28"/>
          <w:szCs w:val="28"/>
          <w:shd w:val="clear" w:color="auto" w:fill="FFFFFF"/>
        </w:rPr>
        <w:t xml:space="preserve">кспедиция на оз. Байкал </w:t>
      </w:r>
      <w:r w:rsidR="001017DE" w:rsidRPr="00D22F6F">
        <w:rPr>
          <w:sz w:val="28"/>
          <w:szCs w:val="28"/>
          <w:shd w:val="clear" w:color="auto" w:fill="FFFFFF"/>
        </w:rPr>
        <w:t xml:space="preserve">заняла </w:t>
      </w:r>
      <w:r>
        <w:rPr>
          <w:sz w:val="28"/>
          <w:szCs w:val="28"/>
          <w:shd w:val="clear" w:color="auto" w:fill="FFFFFF"/>
        </w:rPr>
        <w:t>1</w:t>
      </w:r>
      <w:r w:rsidR="001017DE" w:rsidRPr="00D22F6F">
        <w:rPr>
          <w:sz w:val="28"/>
          <w:szCs w:val="28"/>
          <w:shd w:val="clear" w:color="auto" w:fill="FFFFFF"/>
        </w:rPr>
        <w:t xml:space="preserve"> место под руководством Александра Федоровича Соловьева.</w:t>
      </w:r>
    </w:p>
    <w:p w:rsidR="00D94636" w:rsidRPr="00D94636" w:rsidRDefault="00EF1D4C" w:rsidP="00D94636">
      <w:pPr>
        <w:ind w:firstLine="720"/>
        <w:jc w:val="both"/>
        <w:rPr>
          <w:color w:val="000000"/>
          <w:sz w:val="28"/>
          <w:szCs w:val="28"/>
        </w:rPr>
      </w:pPr>
      <w:r w:rsidRPr="00EF1D4C">
        <w:rPr>
          <w:color w:val="000000"/>
          <w:sz w:val="28"/>
          <w:szCs w:val="28"/>
        </w:rPr>
        <w:t xml:space="preserve">Творческие коллективы общеобразовательных учреждений и учреждений дополнительного образования принимают участие в краевом фестивале «Таланты без границ» в </w:t>
      </w:r>
      <w:proofErr w:type="spellStart"/>
      <w:r w:rsidRPr="00EF1D4C">
        <w:rPr>
          <w:color w:val="000000"/>
          <w:sz w:val="28"/>
          <w:szCs w:val="28"/>
        </w:rPr>
        <w:t>г</w:t>
      </w:r>
      <w:proofErr w:type="gramStart"/>
      <w:r w:rsidR="00ED33A4">
        <w:rPr>
          <w:color w:val="000000"/>
          <w:sz w:val="28"/>
          <w:szCs w:val="28"/>
        </w:rPr>
        <w:t>.</w:t>
      </w:r>
      <w:r w:rsidRPr="00EF1D4C">
        <w:rPr>
          <w:color w:val="000000"/>
          <w:sz w:val="28"/>
          <w:szCs w:val="28"/>
        </w:rPr>
        <w:t>К</w:t>
      </w:r>
      <w:proofErr w:type="gramEnd"/>
      <w:r w:rsidRPr="00EF1D4C">
        <w:rPr>
          <w:color w:val="000000"/>
          <w:sz w:val="28"/>
          <w:szCs w:val="28"/>
        </w:rPr>
        <w:t>анске</w:t>
      </w:r>
      <w:proofErr w:type="spellEnd"/>
      <w:r w:rsidRPr="00EF1D4C">
        <w:rPr>
          <w:color w:val="000000"/>
          <w:sz w:val="28"/>
          <w:szCs w:val="28"/>
        </w:rPr>
        <w:t xml:space="preserve"> и ежегодно получают высокие оценки членов жюри, стан</w:t>
      </w:r>
      <w:r w:rsidR="00D94636">
        <w:rPr>
          <w:color w:val="000000"/>
          <w:sz w:val="28"/>
          <w:szCs w:val="28"/>
        </w:rPr>
        <w:t xml:space="preserve">овятся призёрами и победителями </w:t>
      </w:r>
      <w:r w:rsidR="00D94636" w:rsidRPr="00D94636">
        <w:rPr>
          <w:sz w:val="28"/>
          <w:szCs w:val="28"/>
        </w:rPr>
        <w:t>(ДП</w:t>
      </w:r>
      <w:r w:rsidR="00D94636">
        <w:rPr>
          <w:sz w:val="28"/>
          <w:szCs w:val="28"/>
        </w:rPr>
        <w:t>И</w:t>
      </w:r>
      <w:r w:rsidR="00D94636" w:rsidRPr="00D94636">
        <w:rPr>
          <w:sz w:val="28"/>
          <w:szCs w:val="28"/>
        </w:rPr>
        <w:t xml:space="preserve"> – 3 место, педагог доп</w:t>
      </w:r>
      <w:r w:rsidR="008A7634">
        <w:rPr>
          <w:sz w:val="28"/>
          <w:szCs w:val="28"/>
        </w:rPr>
        <w:t>олнительного</w:t>
      </w:r>
      <w:r w:rsidR="00D94636" w:rsidRPr="00D94636">
        <w:rPr>
          <w:sz w:val="28"/>
          <w:szCs w:val="28"/>
        </w:rPr>
        <w:t xml:space="preserve"> образования </w:t>
      </w:r>
      <w:r w:rsidR="008A7634" w:rsidRPr="00D94636">
        <w:rPr>
          <w:sz w:val="28"/>
          <w:szCs w:val="28"/>
        </w:rPr>
        <w:t>Т.А</w:t>
      </w:r>
      <w:r w:rsidR="008A7634">
        <w:rPr>
          <w:sz w:val="28"/>
          <w:szCs w:val="28"/>
        </w:rPr>
        <w:t xml:space="preserve">. </w:t>
      </w:r>
      <w:proofErr w:type="spellStart"/>
      <w:r w:rsidR="00D94636" w:rsidRPr="00D94636">
        <w:rPr>
          <w:sz w:val="28"/>
          <w:szCs w:val="28"/>
        </w:rPr>
        <w:t>Батьянова</w:t>
      </w:r>
      <w:proofErr w:type="spellEnd"/>
      <w:r w:rsidR="00D94636" w:rsidRPr="00D94636">
        <w:rPr>
          <w:sz w:val="28"/>
          <w:szCs w:val="28"/>
        </w:rPr>
        <w:t>). Краевой летний туристский слет</w:t>
      </w:r>
      <w:r w:rsidR="008A7634">
        <w:rPr>
          <w:sz w:val="28"/>
          <w:szCs w:val="28"/>
        </w:rPr>
        <w:t xml:space="preserve"> в г</w:t>
      </w:r>
      <w:proofErr w:type="gramStart"/>
      <w:r w:rsidR="008A7634">
        <w:rPr>
          <w:sz w:val="28"/>
          <w:szCs w:val="28"/>
        </w:rPr>
        <w:t>.Ж</w:t>
      </w:r>
      <w:proofErr w:type="gramEnd"/>
      <w:r w:rsidR="008A7634">
        <w:rPr>
          <w:sz w:val="28"/>
          <w:szCs w:val="28"/>
        </w:rPr>
        <w:t>елезногорск «</w:t>
      </w:r>
      <w:r w:rsidR="008A7634" w:rsidRPr="008A7634">
        <w:rPr>
          <w:sz w:val="28"/>
          <w:szCs w:val="28"/>
        </w:rPr>
        <w:t>Спортивное ориентирование</w:t>
      </w:r>
      <w:r w:rsidR="008A7634">
        <w:rPr>
          <w:sz w:val="28"/>
          <w:szCs w:val="28"/>
        </w:rPr>
        <w:t>» - 2 общекомандное место,</w:t>
      </w:r>
      <w:r w:rsidR="008A7634" w:rsidRPr="008A7634">
        <w:rPr>
          <w:sz w:val="28"/>
          <w:szCs w:val="28"/>
        </w:rPr>
        <w:t xml:space="preserve"> </w:t>
      </w:r>
      <w:r w:rsidR="008A7634" w:rsidRPr="00D94636">
        <w:rPr>
          <w:sz w:val="28"/>
          <w:szCs w:val="28"/>
        </w:rPr>
        <w:t>педагог доп</w:t>
      </w:r>
      <w:r w:rsidR="008A7634">
        <w:rPr>
          <w:sz w:val="28"/>
          <w:szCs w:val="28"/>
        </w:rPr>
        <w:t>олнительного</w:t>
      </w:r>
      <w:r w:rsidR="008A7634" w:rsidRPr="00D94636">
        <w:rPr>
          <w:sz w:val="28"/>
          <w:szCs w:val="28"/>
        </w:rPr>
        <w:t xml:space="preserve"> </w:t>
      </w:r>
      <w:r w:rsidR="008A7634">
        <w:rPr>
          <w:sz w:val="28"/>
          <w:szCs w:val="28"/>
        </w:rPr>
        <w:t>о</w:t>
      </w:r>
      <w:r w:rsidR="008A7634" w:rsidRPr="00D94636">
        <w:rPr>
          <w:sz w:val="28"/>
          <w:szCs w:val="28"/>
        </w:rPr>
        <w:t>бразования</w:t>
      </w:r>
      <w:r w:rsidR="008A7634">
        <w:rPr>
          <w:sz w:val="28"/>
          <w:szCs w:val="28"/>
        </w:rPr>
        <w:t xml:space="preserve"> А.В.Туров.</w:t>
      </w:r>
      <w:r w:rsidR="008A7634" w:rsidRPr="008A7634">
        <w:rPr>
          <w:rFonts w:eastAsiaTheme="minorEastAsia"/>
          <w:sz w:val="22"/>
          <w:szCs w:val="22"/>
        </w:rPr>
        <w:t xml:space="preserve"> </w:t>
      </w:r>
      <w:r w:rsidR="00ED33A4">
        <w:rPr>
          <w:sz w:val="28"/>
          <w:szCs w:val="28"/>
        </w:rPr>
        <w:t>Краевой зимний</w:t>
      </w:r>
      <w:r w:rsidR="008A7634" w:rsidRPr="008A7634">
        <w:rPr>
          <w:sz w:val="28"/>
          <w:szCs w:val="28"/>
        </w:rPr>
        <w:t xml:space="preserve"> туристический слет среди уч-ся</w:t>
      </w:r>
      <w:r w:rsidR="008A7634" w:rsidRPr="008A7634">
        <w:rPr>
          <w:rFonts w:eastAsiaTheme="minorEastAsia"/>
          <w:sz w:val="22"/>
          <w:szCs w:val="22"/>
        </w:rPr>
        <w:t xml:space="preserve"> </w:t>
      </w:r>
      <w:r w:rsidR="008A7634" w:rsidRPr="008A7634">
        <w:rPr>
          <w:rFonts w:eastAsiaTheme="minorEastAsia"/>
          <w:sz w:val="28"/>
          <w:szCs w:val="28"/>
        </w:rPr>
        <w:t>«Л</w:t>
      </w:r>
      <w:r w:rsidR="008A7634" w:rsidRPr="008A7634">
        <w:rPr>
          <w:sz w:val="28"/>
          <w:szCs w:val="28"/>
        </w:rPr>
        <w:t>ыжная дистанция</w:t>
      </w:r>
      <w:r w:rsidR="008A7634">
        <w:rPr>
          <w:sz w:val="28"/>
          <w:szCs w:val="28"/>
        </w:rPr>
        <w:t>» -1 место,</w:t>
      </w:r>
      <w:r w:rsidR="008A7634" w:rsidRPr="008A7634">
        <w:rPr>
          <w:sz w:val="28"/>
          <w:szCs w:val="28"/>
        </w:rPr>
        <w:t xml:space="preserve"> </w:t>
      </w:r>
      <w:r w:rsidR="008A7634" w:rsidRPr="00D94636">
        <w:rPr>
          <w:sz w:val="28"/>
          <w:szCs w:val="28"/>
        </w:rPr>
        <w:t>педагог доп</w:t>
      </w:r>
      <w:r w:rsidR="008A7634">
        <w:rPr>
          <w:sz w:val="28"/>
          <w:szCs w:val="28"/>
        </w:rPr>
        <w:t>олнительного</w:t>
      </w:r>
      <w:r w:rsidR="008A7634" w:rsidRPr="00D94636">
        <w:rPr>
          <w:sz w:val="28"/>
          <w:szCs w:val="28"/>
        </w:rPr>
        <w:t xml:space="preserve"> </w:t>
      </w:r>
      <w:r w:rsidR="008A7634">
        <w:rPr>
          <w:sz w:val="28"/>
          <w:szCs w:val="28"/>
        </w:rPr>
        <w:t>о</w:t>
      </w:r>
      <w:r w:rsidR="008A7634" w:rsidRPr="00D94636">
        <w:rPr>
          <w:sz w:val="28"/>
          <w:szCs w:val="28"/>
        </w:rPr>
        <w:t>бразования</w:t>
      </w:r>
      <w:r w:rsidR="008A7634">
        <w:rPr>
          <w:sz w:val="28"/>
          <w:szCs w:val="28"/>
        </w:rPr>
        <w:t xml:space="preserve"> А.В.Туров</w:t>
      </w:r>
    </w:p>
    <w:p w:rsidR="00D94636" w:rsidRPr="00E96891" w:rsidRDefault="0067136D" w:rsidP="00D94636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94636" w:rsidRPr="00E96891">
        <w:rPr>
          <w:sz w:val="28"/>
          <w:szCs w:val="28"/>
        </w:rPr>
        <w:t xml:space="preserve">о всех школах (кроме </w:t>
      </w:r>
      <w:proofErr w:type="spellStart"/>
      <w:r w:rsidR="00D94636" w:rsidRPr="00E96891">
        <w:rPr>
          <w:sz w:val="28"/>
          <w:szCs w:val="28"/>
        </w:rPr>
        <w:t>Вахрушевской</w:t>
      </w:r>
      <w:proofErr w:type="spellEnd"/>
      <w:r w:rsidR="00D94636" w:rsidRPr="00E96891">
        <w:rPr>
          <w:sz w:val="28"/>
          <w:szCs w:val="28"/>
        </w:rPr>
        <w:t xml:space="preserve"> ООШ № 6) ведут свою деятельность детские организации. </w:t>
      </w:r>
      <w:r>
        <w:rPr>
          <w:sz w:val="28"/>
          <w:szCs w:val="28"/>
        </w:rPr>
        <w:t>Учащиеся</w:t>
      </w:r>
      <w:r w:rsidR="00ED33A4">
        <w:rPr>
          <w:sz w:val="28"/>
          <w:szCs w:val="28"/>
        </w:rPr>
        <w:t xml:space="preserve"> </w:t>
      </w:r>
      <w:r w:rsidR="00D94636" w:rsidRPr="00E96891">
        <w:rPr>
          <w:sz w:val="28"/>
          <w:szCs w:val="28"/>
        </w:rPr>
        <w:t>получают социальный опыт, при этом имеют возможность реализовывать свои творческие, душевные, духовные возможности, проходят путь социализации.</w:t>
      </w:r>
    </w:p>
    <w:p w:rsidR="00EF1D4C" w:rsidRDefault="00D94636" w:rsidP="00D94636">
      <w:pPr>
        <w:ind w:firstLine="720"/>
        <w:jc w:val="both"/>
        <w:rPr>
          <w:sz w:val="28"/>
          <w:szCs w:val="28"/>
        </w:rPr>
      </w:pPr>
      <w:r w:rsidRPr="00E96891">
        <w:rPr>
          <w:sz w:val="28"/>
          <w:szCs w:val="28"/>
        </w:rPr>
        <w:t>В 2017-2018 учебном году на базе МБОУ «</w:t>
      </w:r>
      <w:proofErr w:type="spellStart"/>
      <w:r w:rsidRPr="00E96891">
        <w:rPr>
          <w:sz w:val="28"/>
          <w:szCs w:val="28"/>
        </w:rPr>
        <w:t>Тасеевская</w:t>
      </w:r>
      <w:proofErr w:type="spellEnd"/>
      <w:r w:rsidRPr="00E96891">
        <w:rPr>
          <w:sz w:val="28"/>
          <w:szCs w:val="28"/>
        </w:rPr>
        <w:t xml:space="preserve"> СОШ № 2», благодаря краевому отделен</w:t>
      </w:r>
      <w:r w:rsidR="0067136D">
        <w:rPr>
          <w:sz w:val="28"/>
          <w:szCs w:val="28"/>
        </w:rPr>
        <w:t>ию «</w:t>
      </w:r>
      <w:proofErr w:type="spellStart"/>
      <w:r w:rsidR="0067136D">
        <w:rPr>
          <w:sz w:val="28"/>
          <w:szCs w:val="28"/>
        </w:rPr>
        <w:t>Юнармии</w:t>
      </w:r>
      <w:proofErr w:type="spellEnd"/>
      <w:r w:rsidR="0067136D">
        <w:rPr>
          <w:sz w:val="28"/>
          <w:szCs w:val="28"/>
        </w:rPr>
        <w:t>» (</w:t>
      </w:r>
      <w:proofErr w:type="spellStart"/>
      <w:r w:rsidR="0067136D">
        <w:rPr>
          <w:sz w:val="28"/>
          <w:szCs w:val="28"/>
        </w:rPr>
        <w:t>Труненкову</w:t>
      </w:r>
      <w:proofErr w:type="spellEnd"/>
      <w:r w:rsidR="0067136D">
        <w:rPr>
          <w:sz w:val="28"/>
          <w:szCs w:val="28"/>
        </w:rPr>
        <w:t xml:space="preserve"> Д.В.) </w:t>
      </w:r>
      <w:r w:rsidRPr="00E96891">
        <w:rPr>
          <w:sz w:val="28"/>
          <w:szCs w:val="28"/>
        </w:rPr>
        <w:t xml:space="preserve">отремонтирован и оборудован кабинет, получена </w:t>
      </w:r>
      <w:r w:rsidR="0067136D">
        <w:rPr>
          <w:sz w:val="28"/>
          <w:szCs w:val="28"/>
        </w:rPr>
        <w:t>форма</w:t>
      </w:r>
      <w:r w:rsidRPr="00E96891">
        <w:rPr>
          <w:sz w:val="28"/>
          <w:szCs w:val="28"/>
        </w:rPr>
        <w:t>. Ведет свою деятельность военно-патриотическое общественное движение «</w:t>
      </w:r>
      <w:proofErr w:type="spellStart"/>
      <w:r w:rsidRPr="00E96891">
        <w:rPr>
          <w:sz w:val="28"/>
          <w:szCs w:val="28"/>
        </w:rPr>
        <w:t>Юнармия</w:t>
      </w:r>
      <w:proofErr w:type="spellEnd"/>
      <w:r w:rsidRPr="00E96891">
        <w:rPr>
          <w:sz w:val="28"/>
          <w:szCs w:val="28"/>
        </w:rPr>
        <w:t xml:space="preserve">», численность которого уже составляет 75 человек (в 2016-2017 </w:t>
      </w:r>
      <w:proofErr w:type="gramStart"/>
      <w:r w:rsidRPr="00E96891">
        <w:rPr>
          <w:sz w:val="28"/>
          <w:szCs w:val="28"/>
        </w:rPr>
        <w:t>учебном</w:t>
      </w:r>
      <w:proofErr w:type="gramEnd"/>
      <w:r w:rsidRPr="00E96891">
        <w:rPr>
          <w:sz w:val="28"/>
          <w:szCs w:val="28"/>
        </w:rPr>
        <w:t xml:space="preserve"> году-5 человек). Координатором движения «</w:t>
      </w:r>
      <w:proofErr w:type="spellStart"/>
      <w:r w:rsidRPr="00E96891">
        <w:rPr>
          <w:sz w:val="28"/>
          <w:szCs w:val="28"/>
        </w:rPr>
        <w:t>Юнармии</w:t>
      </w:r>
      <w:proofErr w:type="spellEnd"/>
      <w:r w:rsidRPr="00E96891">
        <w:rPr>
          <w:sz w:val="28"/>
          <w:szCs w:val="28"/>
        </w:rPr>
        <w:t xml:space="preserve">» является </w:t>
      </w:r>
      <w:r w:rsidR="0067136D">
        <w:rPr>
          <w:sz w:val="28"/>
          <w:szCs w:val="28"/>
        </w:rPr>
        <w:t xml:space="preserve">преподаватель, организатор ОБЖ </w:t>
      </w:r>
      <w:proofErr w:type="spellStart"/>
      <w:r w:rsidRPr="00E96891">
        <w:rPr>
          <w:sz w:val="28"/>
          <w:szCs w:val="28"/>
        </w:rPr>
        <w:t>А.А.Иванов</w:t>
      </w:r>
      <w:proofErr w:type="spellEnd"/>
      <w:r w:rsidRPr="00E96891">
        <w:rPr>
          <w:sz w:val="28"/>
          <w:szCs w:val="28"/>
        </w:rPr>
        <w:t>.</w:t>
      </w:r>
    </w:p>
    <w:p w:rsidR="008A7634" w:rsidRPr="00EF1D4C" w:rsidRDefault="008A7634" w:rsidP="008A7634">
      <w:pPr>
        <w:ind w:firstLine="720"/>
        <w:jc w:val="both"/>
        <w:rPr>
          <w:color w:val="000000"/>
          <w:sz w:val="28"/>
          <w:szCs w:val="28"/>
        </w:rPr>
      </w:pPr>
      <w:r w:rsidRPr="008A7634">
        <w:rPr>
          <w:color w:val="000000"/>
          <w:sz w:val="28"/>
          <w:szCs w:val="28"/>
        </w:rPr>
        <w:t>Обеспечение высокого качества и дифференцированного характера при массовой доступности дополнительного образования требует развития инфраструктуры и укрепления материально-технической базы организаций детей для формирования и реализации современного содержания дополнительного образования.</w:t>
      </w:r>
    </w:p>
    <w:p w:rsidR="001C011D" w:rsidRPr="008A7634" w:rsidRDefault="001C011D" w:rsidP="001C011D">
      <w:pPr>
        <w:ind w:firstLine="567"/>
        <w:jc w:val="both"/>
        <w:rPr>
          <w:color w:val="000000"/>
          <w:sz w:val="28"/>
          <w:szCs w:val="28"/>
        </w:rPr>
      </w:pPr>
      <w:r w:rsidRPr="008A7634">
        <w:rPr>
          <w:color w:val="000000"/>
          <w:sz w:val="28"/>
          <w:szCs w:val="28"/>
        </w:rPr>
        <w:t>Можно выделить следующие проблемы в системе дополнительного образования:</w:t>
      </w:r>
    </w:p>
    <w:p w:rsidR="001C011D" w:rsidRPr="008A7634" w:rsidRDefault="001C011D" w:rsidP="001C011D">
      <w:pPr>
        <w:numPr>
          <w:ilvl w:val="0"/>
          <w:numId w:val="1"/>
        </w:numPr>
        <w:tabs>
          <w:tab w:val="clear" w:pos="1287"/>
          <w:tab w:val="num" w:pos="426"/>
        </w:tabs>
        <w:ind w:left="426" w:hanging="426"/>
        <w:jc w:val="both"/>
        <w:rPr>
          <w:color w:val="000000"/>
          <w:sz w:val="28"/>
          <w:szCs w:val="28"/>
        </w:rPr>
      </w:pPr>
      <w:r w:rsidRPr="008A7634">
        <w:rPr>
          <w:color w:val="000000"/>
          <w:sz w:val="28"/>
          <w:szCs w:val="28"/>
        </w:rPr>
        <w:t>Недостаточно</w:t>
      </w:r>
      <w:r w:rsidR="0067136D">
        <w:rPr>
          <w:color w:val="000000"/>
          <w:sz w:val="28"/>
          <w:szCs w:val="28"/>
        </w:rPr>
        <w:t>е</w:t>
      </w:r>
      <w:r w:rsidRPr="008A7634">
        <w:rPr>
          <w:color w:val="000000"/>
          <w:sz w:val="28"/>
          <w:szCs w:val="28"/>
        </w:rPr>
        <w:t xml:space="preserve"> финансир</w:t>
      </w:r>
      <w:r w:rsidR="0067136D">
        <w:rPr>
          <w:color w:val="000000"/>
          <w:sz w:val="28"/>
          <w:szCs w:val="28"/>
        </w:rPr>
        <w:t>ование</w:t>
      </w:r>
      <w:r w:rsidRPr="008A7634">
        <w:rPr>
          <w:color w:val="000000"/>
          <w:sz w:val="28"/>
          <w:szCs w:val="28"/>
        </w:rPr>
        <w:t xml:space="preserve"> учреждени</w:t>
      </w:r>
      <w:r w:rsidR="0067136D">
        <w:rPr>
          <w:color w:val="000000"/>
          <w:sz w:val="28"/>
          <w:szCs w:val="28"/>
        </w:rPr>
        <w:t>й</w:t>
      </w:r>
      <w:r w:rsidRPr="008A7634">
        <w:rPr>
          <w:color w:val="000000"/>
          <w:sz w:val="28"/>
          <w:szCs w:val="28"/>
        </w:rPr>
        <w:t xml:space="preserve"> дополнительного образования, устаревшая материально-техническая база, отсутствие собственных помещений для проведения занятий.</w:t>
      </w:r>
    </w:p>
    <w:p w:rsidR="0067136D" w:rsidRDefault="001C011D" w:rsidP="0067136D">
      <w:pPr>
        <w:numPr>
          <w:ilvl w:val="0"/>
          <w:numId w:val="1"/>
        </w:numPr>
        <w:tabs>
          <w:tab w:val="clear" w:pos="1287"/>
          <w:tab w:val="num" w:pos="426"/>
        </w:tabs>
        <w:ind w:left="426" w:hanging="426"/>
        <w:jc w:val="both"/>
        <w:rPr>
          <w:color w:val="000000"/>
          <w:sz w:val="28"/>
          <w:szCs w:val="28"/>
        </w:rPr>
      </w:pPr>
      <w:r w:rsidRPr="008A7634">
        <w:rPr>
          <w:color w:val="000000"/>
          <w:sz w:val="28"/>
          <w:szCs w:val="28"/>
        </w:rPr>
        <w:t>Кадровые проблемы в системе дополнительного образования из-за низкой заработной платы работников.</w:t>
      </w:r>
    </w:p>
    <w:p w:rsidR="003F6E21" w:rsidRPr="0067136D" w:rsidRDefault="001C011D" w:rsidP="0067136D">
      <w:pPr>
        <w:numPr>
          <w:ilvl w:val="0"/>
          <w:numId w:val="1"/>
        </w:numPr>
        <w:tabs>
          <w:tab w:val="clear" w:pos="1287"/>
          <w:tab w:val="num" w:pos="426"/>
        </w:tabs>
        <w:ind w:left="426" w:hanging="426"/>
        <w:jc w:val="both"/>
        <w:rPr>
          <w:color w:val="000000"/>
          <w:sz w:val="28"/>
          <w:szCs w:val="28"/>
        </w:rPr>
      </w:pPr>
      <w:r w:rsidRPr="0067136D">
        <w:rPr>
          <w:color w:val="000000"/>
          <w:sz w:val="28"/>
          <w:szCs w:val="28"/>
        </w:rPr>
        <w:t>Отсутс</w:t>
      </w:r>
      <w:r w:rsidR="0067136D" w:rsidRPr="0067136D">
        <w:rPr>
          <w:color w:val="000000"/>
          <w:sz w:val="28"/>
          <w:szCs w:val="28"/>
        </w:rPr>
        <w:t>твие специалистов для развития технического и бизнес</w:t>
      </w:r>
      <w:r w:rsidRPr="0067136D">
        <w:rPr>
          <w:color w:val="000000"/>
          <w:sz w:val="28"/>
          <w:szCs w:val="28"/>
        </w:rPr>
        <w:t xml:space="preserve"> направлений.</w:t>
      </w:r>
    </w:p>
    <w:sectPr w:rsidR="003F6E21" w:rsidRPr="0067136D" w:rsidSect="00A664F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76C2"/>
    <w:multiLevelType w:val="hybridMultilevel"/>
    <w:tmpl w:val="E8104732"/>
    <w:lvl w:ilvl="0" w:tplc="D56C47FC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76927F4"/>
    <w:multiLevelType w:val="hybridMultilevel"/>
    <w:tmpl w:val="E9367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C6F41"/>
    <w:multiLevelType w:val="hybridMultilevel"/>
    <w:tmpl w:val="BBB819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984"/>
    <w:rsid w:val="0001272C"/>
    <w:rsid w:val="00014BE0"/>
    <w:rsid w:val="000163EF"/>
    <w:rsid w:val="00026CE3"/>
    <w:rsid w:val="000305BB"/>
    <w:rsid w:val="00063D3A"/>
    <w:rsid w:val="00065E73"/>
    <w:rsid w:val="00067AF6"/>
    <w:rsid w:val="00086394"/>
    <w:rsid w:val="00091BD6"/>
    <w:rsid w:val="000A0D51"/>
    <w:rsid w:val="001017DE"/>
    <w:rsid w:val="0010458C"/>
    <w:rsid w:val="001119F1"/>
    <w:rsid w:val="00123817"/>
    <w:rsid w:val="00157153"/>
    <w:rsid w:val="00164D09"/>
    <w:rsid w:val="00185A5F"/>
    <w:rsid w:val="0019487A"/>
    <w:rsid w:val="00197F8C"/>
    <w:rsid w:val="001A7D14"/>
    <w:rsid w:val="001C011D"/>
    <w:rsid w:val="001D6E57"/>
    <w:rsid w:val="00224D8D"/>
    <w:rsid w:val="00251920"/>
    <w:rsid w:val="00264157"/>
    <w:rsid w:val="002856A4"/>
    <w:rsid w:val="00295ABF"/>
    <w:rsid w:val="002A33E7"/>
    <w:rsid w:val="002E3C6A"/>
    <w:rsid w:val="002F1CF1"/>
    <w:rsid w:val="0034696D"/>
    <w:rsid w:val="003469C0"/>
    <w:rsid w:val="00351B4D"/>
    <w:rsid w:val="00363821"/>
    <w:rsid w:val="0037077D"/>
    <w:rsid w:val="00372F84"/>
    <w:rsid w:val="003925A8"/>
    <w:rsid w:val="003A18D6"/>
    <w:rsid w:val="003C3F28"/>
    <w:rsid w:val="003C6144"/>
    <w:rsid w:val="003D2F99"/>
    <w:rsid w:val="003F6E21"/>
    <w:rsid w:val="00411318"/>
    <w:rsid w:val="00414388"/>
    <w:rsid w:val="00416738"/>
    <w:rsid w:val="004928FC"/>
    <w:rsid w:val="004C0B6E"/>
    <w:rsid w:val="004C6A49"/>
    <w:rsid w:val="004D52E7"/>
    <w:rsid w:val="004E77CB"/>
    <w:rsid w:val="00502049"/>
    <w:rsid w:val="00511CEF"/>
    <w:rsid w:val="00525B23"/>
    <w:rsid w:val="005263E5"/>
    <w:rsid w:val="0053719E"/>
    <w:rsid w:val="005442C2"/>
    <w:rsid w:val="00573E03"/>
    <w:rsid w:val="00593192"/>
    <w:rsid w:val="005A6DFE"/>
    <w:rsid w:val="005F0169"/>
    <w:rsid w:val="005F4DF7"/>
    <w:rsid w:val="0067136D"/>
    <w:rsid w:val="00676EB9"/>
    <w:rsid w:val="006A2338"/>
    <w:rsid w:val="006A4535"/>
    <w:rsid w:val="006D7621"/>
    <w:rsid w:val="00704752"/>
    <w:rsid w:val="007064B6"/>
    <w:rsid w:val="0070672C"/>
    <w:rsid w:val="00726C3F"/>
    <w:rsid w:val="00744409"/>
    <w:rsid w:val="007937B9"/>
    <w:rsid w:val="007A4C0F"/>
    <w:rsid w:val="007D542D"/>
    <w:rsid w:val="007E02BC"/>
    <w:rsid w:val="007E27A6"/>
    <w:rsid w:val="007E42BC"/>
    <w:rsid w:val="007F1562"/>
    <w:rsid w:val="008012F7"/>
    <w:rsid w:val="00816C99"/>
    <w:rsid w:val="00844087"/>
    <w:rsid w:val="008851EA"/>
    <w:rsid w:val="00892086"/>
    <w:rsid w:val="008A7634"/>
    <w:rsid w:val="008B19A7"/>
    <w:rsid w:val="008C19A9"/>
    <w:rsid w:val="008F478A"/>
    <w:rsid w:val="009013FE"/>
    <w:rsid w:val="009077B8"/>
    <w:rsid w:val="0091630F"/>
    <w:rsid w:val="00920412"/>
    <w:rsid w:val="009512C1"/>
    <w:rsid w:val="00975E6B"/>
    <w:rsid w:val="00976BB7"/>
    <w:rsid w:val="00987C05"/>
    <w:rsid w:val="009B070D"/>
    <w:rsid w:val="009C20F9"/>
    <w:rsid w:val="009F4984"/>
    <w:rsid w:val="00A02C58"/>
    <w:rsid w:val="00A15917"/>
    <w:rsid w:val="00A15AA6"/>
    <w:rsid w:val="00A35F85"/>
    <w:rsid w:val="00A465A6"/>
    <w:rsid w:val="00A824FE"/>
    <w:rsid w:val="00AC5925"/>
    <w:rsid w:val="00AC6CF0"/>
    <w:rsid w:val="00AD0F2A"/>
    <w:rsid w:val="00AD3DE4"/>
    <w:rsid w:val="00AD777D"/>
    <w:rsid w:val="00AE2AFE"/>
    <w:rsid w:val="00B07DD8"/>
    <w:rsid w:val="00B104DC"/>
    <w:rsid w:val="00B25D6C"/>
    <w:rsid w:val="00B52B7F"/>
    <w:rsid w:val="00B53291"/>
    <w:rsid w:val="00B5533E"/>
    <w:rsid w:val="00B90B79"/>
    <w:rsid w:val="00BB2C76"/>
    <w:rsid w:val="00BB7BE1"/>
    <w:rsid w:val="00BC26E8"/>
    <w:rsid w:val="00BE077D"/>
    <w:rsid w:val="00C12D4F"/>
    <w:rsid w:val="00C50198"/>
    <w:rsid w:val="00C61262"/>
    <w:rsid w:val="00C62AA3"/>
    <w:rsid w:val="00C67C5B"/>
    <w:rsid w:val="00C90E0D"/>
    <w:rsid w:val="00C95AD6"/>
    <w:rsid w:val="00CC6DBB"/>
    <w:rsid w:val="00CD5603"/>
    <w:rsid w:val="00D018D8"/>
    <w:rsid w:val="00D25B67"/>
    <w:rsid w:val="00D27712"/>
    <w:rsid w:val="00D441D4"/>
    <w:rsid w:val="00D4572D"/>
    <w:rsid w:val="00D51FA6"/>
    <w:rsid w:val="00D55B16"/>
    <w:rsid w:val="00D70FEB"/>
    <w:rsid w:val="00D723AD"/>
    <w:rsid w:val="00D761B0"/>
    <w:rsid w:val="00D80B10"/>
    <w:rsid w:val="00D855CE"/>
    <w:rsid w:val="00D90D9E"/>
    <w:rsid w:val="00D94636"/>
    <w:rsid w:val="00DA2DEB"/>
    <w:rsid w:val="00E05C57"/>
    <w:rsid w:val="00E10AD1"/>
    <w:rsid w:val="00E2232D"/>
    <w:rsid w:val="00E301C1"/>
    <w:rsid w:val="00E61302"/>
    <w:rsid w:val="00ED33A4"/>
    <w:rsid w:val="00ED42B0"/>
    <w:rsid w:val="00EE124B"/>
    <w:rsid w:val="00EF1D4C"/>
    <w:rsid w:val="00EF5164"/>
    <w:rsid w:val="00F02E42"/>
    <w:rsid w:val="00F200C2"/>
    <w:rsid w:val="00F25671"/>
    <w:rsid w:val="00F36051"/>
    <w:rsid w:val="00F37A54"/>
    <w:rsid w:val="00F4456E"/>
    <w:rsid w:val="00F603A3"/>
    <w:rsid w:val="00F7537E"/>
    <w:rsid w:val="00F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011D"/>
    <w:rPr>
      <w:color w:val="0000FF"/>
      <w:u w:val="single"/>
    </w:rPr>
  </w:style>
  <w:style w:type="character" w:styleId="a4">
    <w:name w:val="Emphasis"/>
    <w:basedOn w:val="a0"/>
    <w:qFormat/>
    <w:rsid w:val="001C011D"/>
    <w:rPr>
      <w:rFonts w:cs="Times New Roman"/>
      <w:i/>
      <w:iCs/>
    </w:rPr>
  </w:style>
  <w:style w:type="character" w:styleId="a5">
    <w:name w:val="Strong"/>
    <w:basedOn w:val="a0"/>
    <w:qFormat/>
    <w:rsid w:val="001C011D"/>
    <w:rPr>
      <w:rFonts w:cs="Times New Roman"/>
      <w:b/>
      <w:bCs/>
    </w:rPr>
  </w:style>
  <w:style w:type="paragraph" w:customStyle="1" w:styleId="21">
    <w:name w:val="Основной текст 21"/>
    <w:basedOn w:val="a"/>
    <w:rsid w:val="00D4572D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72F7E-CD14-48D5-AF9E-9DBCD707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3403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Teh</cp:lastModifiedBy>
  <cp:revision>103</cp:revision>
  <dcterms:created xsi:type="dcterms:W3CDTF">2017-09-10T12:14:00Z</dcterms:created>
  <dcterms:modified xsi:type="dcterms:W3CDTF">2018-11-02T13:01:00Z</dcterms:modified>
</cp:coreProperties>
</file>