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395C" w:rsidRDefault="00CA73C2">
      <w:pPr>
        <w:spacing w:after="0" w:line="240" w:lineRule="auto"/>
        <w:jc w:val="center"/>
        <w:rPr>
          <w:rFonts w:ascii="Times New Roman" w:hAnsi="Times New Roman"/>
          <w:b/>
          <w:bCs/>
          <w:caps/>
          <w:sz w:val="24"/>
          <w:szCs w:val="24"/>
        </w:rPr>
      </w:pPr>
      <w:bookmarkStart w:id="0" w:name="_GoBack"/>
      <w:bookmarkEnd w:id="0"/>
      <w:r>
        <w:rPr>
          <w:rFonts w:ascii="Times New Roman" w:hAnsi="Times New Roman"/>
          <w:b/>
          <w:bCs/>
          <w:caps/>
          <w:sz w:val="24"/>
          <w:szCs w:val="24"/>
        </w:rPr>
        <w:t>ТРЕБОВАНИЯ К ОРГАНИЗАЦИИ И ПРОВЕДЕНИЮ МУНИЦИПАЛЬНОГО ЭТАПА ВСЕРОССИЙСКОЙ ОЛИМПИАДЫ ШКОЛЬНИКОВ</w:t>
      </w:r>
    </w:p>
    <w:p w:rsidR="0096395C" w:rsidRDefault="00CA73C2">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ПО </w:t>
      </w:r>
      <w:r w:rsidR="00B24B29">
        <w:rPr>
          <w:rFonts w:ascii="Times New Roman" w:hAnsi="Times New Roman"/>
          <w:b/>
          <w:bCs/>
          <w:caps/>
          <w:sz w:val="24"/>
          <w:szCs w:val="24"/>
        </w:rPr>
        <w:t>ОСНОВАМ</w:t>
      </w:r>
      <w:r>
        <w:rPr>
          <w:rFonts w:ascii="Times New Roman" w:hAnsi="Times New Roman"/>
          <w:b/>
          <w:bCs/>
          <w:caps/>
          <w:sz w:val="24"/>
          <w:szCs w:val="24"/>
        </w:rPr>
        <w:t xml:space="preserve"> БЕЗОПАСНОСТИ ЖИЗНЕДЕЯТЕЛЬНОСТИ</w:t>
      </w:r>
      <w:r>
        <w:rPr>
          <w:rFonts w:ascii="Times New Roman" w:hAnsi="Times New Roman"/>
          <w:b/>
          <w:bCs/>
          <w:caps/>
          <w:sz w:val="24"/>
          <w:szCs w:val="24"/>
        </w:rPr>
        <w:br/>
        <w:t>В КРАСНОЯРСКОМ КРАЕ</w:t>
      </w:r>
    </w:p>
    <w:p w:rsidR="0096395C" w:rsidRDefault="00CA73C2">
      <w:pPr>
        <w:spacing w:after="0" w:line="240" w:lineRule="auto"/>
        <w:jc w:val="center"/>
        <w:rPr>
          <w:rFonts w:ascii="Times New Roman" w:hAnsi="Times New Roman"/>
          <w:b/>
          <w:bCs/>
          <w:caps/>
          <w:sz w:val="24"/>
          <w:szCs w:val="24"/>
        </w:rPr>
      </w:pPr>
      <w:r>
        <w:rPr>
          <w:rFonts w:ascii="Times New Roman" w:hAnsi="Times New Roman"/>
          <w:b/>
          <w:bCs/>
          <w:caps/>
          <w:sz w:val="24"/>
          <w:szCs w:val="24"/>
        </w:rPr>
        <w:t>7–11 классы</w:t>
      </w:r>
    </w:p>
    <w:p w:rsidR="0096395C" w:rsidRDefault="00CA73C2">
      <w:pPr>
        <w:spacing w:after="0" w:line="240" w:lineRule="auto"/>
        <w:jc w:val="center"/>
        <w:rPr>
          <w:rFonts w:ascii="Times New Roman" w:hAnsi="Times New Roman"/>
          <w:sz w:val="24"/>
          <w:szCs w:val="24"/>
        </w:rPr>
      </w:pPr>
      <w:r>
        <w:rPr>
          <w:rFonts w:ascii="Times New Roman" w:hAnsi="Times New Roman"/>
          <w:b/>
          <w:bCs/>
          <w:caps/>
          <w:sz w:val="24"/>
          <w:szCs w:val="24"/>
        </w:rPr>
        <w:t>2017</w:t>
      </w:r>
      <w:r w:rsidR="00B24B29">
        <w:rPr>
          <w:rFonts w:ascii="Times New Roman" w:hAnsi="Times New Roman"/>
          <w:b/>
          <w:bCs/>
          <w:caps/>
          <w:sz w:val="24"/>
          <w:szCs w:val="24"/>
        </w:rPr>
        <w:t>–</w:t>
      </w:r>
      <w:r>
        <w:rPr>
          <w:rFonts w:ascii="Times New Roman" w:hAnsi="Times New Roman"/>
          <w:b/>
          <w:bCs/>
          <w:caps/>
          <w:sz w:val="24"/>
          <w:szCs w:val="24"/>
        </w:rPr>
        <w:t>2018 учебный год</w:t>
      </w:r>
    </w:p>
    <w:p w:rsidR="0096395C" w:rsidRDefault="0096395C">
      <w:pPr>
        <w:spacing w:after="0" w:line="240" w:lineRule="auto"/>
        <w:jc w:val="both"/>
        <w:rPr>
          <w:rFonts w:ascii="Times New Roman" w:hAnsi="Times New Roman"/>
          <w:sz w:val="24"/>
          <w:szCs w:val="24"/>
        </w:rPr>
      </w:pPr>
    </w:p>
    <w:p w:rsidR="0096395C" w:rsidRDefault="00CA73C2">
      <w:pPr>
        <w:pStyle w:val="aa"/>
        <w:numPr>
          <w:ilvl w:val="0"/>
          <w:numId w:val="1"/>
        </w:numPr>
        <w:spacing w:after="0" w:line="240" w:lineRule="auto"/>
        <w:jc w:val="both"/>
        <w:rPr>
          <w:rFonts w:ascii="Times New Roman" w:hAnsi="Times New Roman"/>
          <w:sz w:val="24"/>
          <w:szCs w:val="24"/>
          <w:u w:val="single"/>
        </w:rPr>
      </w:pPr>
      <w:r>
        <w:rPr>
          <w:rFonts w:ascii="Times New Roman" w:hAnsi="Times New Roman"/>
          <w:b/>
          <w:i/>
          <w:sz w:val="24"/>
          <w:szCs w:val="24"/>
        </w:rPr>
        <w:t>Принципы составления олимпиадных заданий и формирования комплектов олимпиадных заданий.</w:t>
      </w:r>
    </w:p>
    <w:p w:rsidR="0096395C" w:rsidRDefault="00CA73C2">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 xml:space="preserve">Муниципальный этап всероссийской олимпиады школьников по </w:t>
      </w:r>
      <w:r w:rsidR="00B24B29">
        <w:rPr>
          <w:rFonts w:ascii="Times New Roman" w:hAnsi="Times New Roman"/>
          <w:sz w:val="24"/>
          <w:szCs w:val="24"/>
          <w:u w:val="single"/>
        </w:rPr>
        <w:t>основам</w:t>
      </w:r>
      <w:r>
        <w:rPr>
          <w:rFonts w:ascii="Times New Roman" w:hAnsi="Times New Roman"/>
          <w:sz w:val="24"/>
          <w:szCs w:val="24"/>
          <w:u w:val="single"/>
        </w:rPr>
        <w:t xml:space="preserve"> безопасности жизнедеятельности провод</w:t>
      </w:r>
      <w:r w:rsidR="00B24B29">
        <w:rPr>
          <w:rFonts w:ascii="Times New Roman" w:hAnsi="Times New Roman"/>
          <w:sz w:val="24"/>
          <w:szCs w:val="24"/>
          <w:u w:val="single"/>
        </w:rPr>
        <w:t>и</w:t>
      </w:r>
      <w:r>
        <w:rPr>
          <w:rFonts w:ascii="Times New Roman" w:hAnsi="Times New Roman"/>
          <w:sz w:val="24"/>
          <w:szCs w:val="24"/>
          <w:u w:val="single"/>
        </w:rPr>
        <w:t>тся в 2 тура (теоретический и практический)</w:t>
      </w:r>
      <w:r w:rsidR="00B24B29">
        <w:rPr>
          <w:rFonts w:ascii="Times New Roman" w:hAnsi="Times New Roman"/>
          <w:sz w:val="24"/>
          <w:szCs w:val="24"/>
          <w:u w:val="single"/>
        </w:rPr>
        <w:t>,</w:t>
      </w:r>
    </w:p>
    <w:p w:rsidR="0096395C" w:rsidRDefault="00CA73C2">
      <w:pPr>
        <w:spacing w:after="0" w:line="240" w:lineRule="auto"/>
        <w:jc w:val="both"/>
        <w:rPr>
          <w:rFonts w:ascii="Times New Roman" w:hAnsi="Times New Roman"/>
          <w:sz w:val="24"/>
          <w:szCs w:val="24"/>
        </w:rPr>
      </w:pPr>
      <w:r>
        <w:rPr>
          <w:rFonts w:ascii="Times New Roman" w:hAnsi="Times New Roman"/>
          <w:sz w:val="24"/>
          <w:szCs w:val="24"/>
          <w:u w:val="single"/>
        </w:rPr>
        <w:t>проходящи</w:t>
      </w:r>
      <w:r w:rsidR="00B24B29">
        <w:rPr>
          <w:rFonts w:ascii="Times New Roman" w:hAnsi="Times New Roman"/>
          <w:sz w:val="24"/>
          <w:szCs w:val="24"/>
          <w:u w:val="single"/>
        </w:rPr>
        <w:t>е</w:t>
      </w:r>
      <w:r>
        <w:rPr>
          <w:rFonts w:ascii="Times New Roman" w:hAnsi="Times New Roman"/>
          <w:sz w:val="24"/>
          <w:szCs w:val="24"/>
          <w:u w:val="single"/>
        </w:rPr>
        <w:t xml:space="preserve"> в два дня, в трех возрастных параллелях: 7–8, 9, 10</w:t>
      </w:r>
      <w:r w:rsidR="00B24B29">
        <w:rPr>
          <w:rFonts w:ascii="Times New Roman" w:hAnsi="Times New Roman"/>
          <w:b/>
          <w:bCs/>
          <w:caps/>
          <w:sz w:val="24"/>
          <w:szCs w:val="24"/>
        </w:rPr>
        <w:t>–</w:t>
      </w:r>
      <w:r>
        <w:rPr>
          <w:rFonts w:ascii="Times New Roman" w:hAnsi="Times New Roman"/>
          <w:sz w:val="24"/>
          <w:szCs w:val="24"/>
          <w:u w:val="single"/>
        </w:rPr>
        <w:t>11 классы.</w:t>
      </w:r>
      <w:r>
        <w:rPr>
          <w:rFonts w:ascii="Times New Roman" w:hAnsi="Times New Roman"/>
          <w:sz w:val="24"/>
          <w:szCs w:val="24"/>
        </w:rPr>
        <w:t xml:space="preserve"> </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Комплект заданий в параллелях </w:t>
      </w:r>
      <w:r>
        <w:rPr>
          <w:rFonts w:ascii="Times New Roman" w:hAnsi="Times New Roman"/>
          <w:b/>
          <w:sz w:val="24"/>
          <w:szCs w:val="24"/>
        </w:rPr>
        <w:t>7</w:t>
      </w:r>
      <w:r w:rsidR="00B24B29">
        <w:rPr>
          <w:rFonts w:ascii="Times New Roman" w:hAnsi="Times New Roman"/>
          <w:b/>
          <w:bCs/>
          <w:caps/>
          <w:sz w:val="24"/>
          <w:szCs w:val="24"/>
        </w:rPr>
        <w:t>–</w:t>
      </w:r>
      <w:r>
        <w:rPr>
          <w:rFonts w:ascii="Times New Roman" w:hAnsi="Times New Roman"/>
          <w:b/>
          <w:sz w:val="24"/>
          <w:szCs w:val="24"/>
        </w:rPr>
        <w:t>8, 9 классов</w:t>
      </w:r>
      <w:r>
        <w:rPr>
          <w:rFonts w:ascii="Times New Roman" w:hAnsi="Times New Roman"/>
          <w:sz w:val="24"/>
          <w:szCs w:val="24"/>
        </w:rPr>
        <w:t xml:space="preserve"> </w:t>
      </w:r>
      <w:r>
        <w:rPr>
          <w:rFonts w:ascii="Times New Roman" w:hAnsi="Times New Roman"/>
          <w:sz w:val="24"/>
          <w:szCs w:val="24"/>
          <w:u w:val="single"/>
        </w:rPr>
        <w:t>в теоретическом туре</w:t>
      </w:r>
      <w:r>
        <w:rPr>
          <w:rFonts w:ascii="Times New Roman" w:hAnsi="Times New Roman"/>
          <w:sz w:val="24"/>
          <w:szCs w:val="24"/>
        </w:rPr>
        <w:t xml:space="preserve"> содержит 6 заданий открытого типа (3 задания </w:t>
      </w:r>
      <w:r w:rsidR="00B24B29">
        <w:rPr>
          <w:rFonts w:ascii="Times New Roman" w:hAnsi="Times New Roman"/>
          <w:sz w:val="24"/>
          <w:szCs w:val="24"/>
        </w:rPr>
        <w:t xml:space="preserve">по тематической направленности </w:t>
      </w:r>
      <w:r>
        <w:rPr>
          <w:rFonts w:ascii="Times New Roman" w:hAnsi="Times New Roman"/>
          <w:sz w:val="24"/>
          <w:szCs w:val="24"/>
        </w:rPr>
        <w:t>«Обеспечение личной безопасности в повседневной жизни»; 3 задания п</w:t>
      </w:r>
      <w:r w:rsidR="00B24B29">
        <w:rPr>
          <w:rFonts w:ascii="Times New Roman" w:hAnsi="Times New Roman"/>
          <w:sz w:val="24"/>
          <w:szCs w:val="24"/>
        </w:rPr>
        <w:t xml:space="preserve">о тематической направленности </w:t>
      </w:r>
      <w:r>
        <w:rPr>
          <w:rFonts w:ascii="Times New Roman" w:hAnsi="Times New Roman"/>
          <w:sz w:val="24"/>
          <w:szCs w:val="24"/>
        </w:rPr>
        <w:t>«Обеспечение личной безопасности в чрезвычайных ситуациях»), к</w:t>
      </w:r>
      <w:r w:rsidR="00B24B29">
        <w:rPr>
          <w:rFonts w:ascii="Times New Roman" w:hAnsi="Times New Roman"/>
          <w:sz w:val="24"/>
          <w:szCs w:val="24"/>
        </w:rPr>
        <w:t>аждое задание оценивается по 10-</w:t>
      </w:r>
      <w:r>
        <w:rPr>
          <w:rFonts w:ascii="Times New Roman" w:hAnsi="Times New Roman"/>
          <w:sz w:val="24"/>
          <w:szCs w:val="24"/>
        </w:rPr>
        <w:t>бал</w:t>
      </w:r>
      <w:r w:rsidR="00B24B29">
        <w:rPr>
          <w:rFonts w:ascii="Times New Roman" w:hAnsi="Times New Roman"/>
          <w:sz w:val="24"/>
          <w:szCs w:val="24"/>
        </w:rPr>
        <w:t>л</w:t>
      </w:r>
      <w:r>
        <w:rPr>
          <w:rFonts w:ascii="Times New Roman" w:hAnsi="Times New Roman"/>
          <w:sz w:val="24"/>
          <w:szCs w:val="24"/>
        </w:rPr>
        <w:t xml:space="preserve">ьной шкале (от 0 баллов за отсутствие ответа до 10 баллов за полный ответ) и 20 тестовых заданий, каждый правильный ответ оценивается в 1 балл. Максимальная оценка за весь теоретический этап составляет </w:t>
      </w:r>
      <w:r>
        <w:rPr>
          <w:rFonts w:ascii="Times New Roman" w:hAnsi="Times New Roman"/>
          <w:b/>
          <w:sz w:val="24"/>
          <w:szCs w:val="24"/>
        </w:rPr>
        <w:t>80 баллов</w:t>
      </w:r>
      <w:r w:rsidR="00B24B29">
        <w:rPr>
          <w:rFonts w:ascii="Times New Roman" w:hAnsi="Times New Roman"/>
          <w:sz w:val="24"/>
          <w:szCs w:val="24"/>
        </w:rPr>
        <w:t>. Продолжительность</w:t>
      </w:r>
      <w:r>
        <w:rPr>
          <w:rFonts w:ascii="Times New Roman" w:hAnsi="Times New Roman"/>
          <w:sz w:val="24"/>
          <w:szCs w:val="24"/>
        </w:rPr>
        <w:t xml:space="preserve"> выполнения заданий тура составляет </w:t>
      </w:r>
      <w:r>
        <w:rPr>
          <w:rFonts w:ascii="Times New Roman" w:hAnsi="Times New Roman"/>
          <w:b/>
          <w:sz w:val="24"/>
          <w:szCs w:val="24"/>
          <w:u w:val="single"/>
        </w:rPr>
        <w:t xml:space="preserve">1,5 астрономических часа </w:t>
      </w:r>
      <w:r w:rsidR="00B24B29">
        <w:rPr>
          <w:rFonts w:ascii="Times New Roman" w:hAnsi="Times New Roman"/>
          <w:b/>
          <w:sz w:val="24"/>
          <w:szCs w:val="24"/>
          <w:u w:val="single"/>
        </w:rPr>
        <w:br/>
      </w:r>
      <w:r>
        <w:rPr>
          <w:rFonts w:ascii="Times New Roman" w:hAnsi="Times New Roman"/>
          <w:b/>
          <w:sz w:val="24"/>
          <w:szCs w:val="24"/>
          <w:u w:val="single"/>
        </w:rPr>
        <w:t>(90 минут)</w:t>
      </w:r>
      <w:r w:rsidR="00B24B29">
        <w:rPr>
          <w:rFonts w:ascii="Times New Roman" w:hAnsi="Times New Roman"/>
          <w:b/>
          <w:sz w:val="24"/>
          <w:szCs w:val="24"/>
          <w:u w:val="single"/>
        </w:rPr>
        <w:t>.</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Комплект заданий в параллелях </w:t>
      </w:r>
      <w:r>
        <w:rPr>
          <w:rFonts w:ascii="Times New Roman" w:hAnsi="Times New Roman"/>
          <w:b/>
          <w:sz w:val="24"/>
          <w:szCs w:val="24"/>
        </w:rPr>
        <w:t>10</w:t>
      </w:r>
      <w:r w:rsidR="00B24B29">
        <w:rPr>
          <w:rFonts w:ascii="Times New Roman" w:hAnsi="Times New Roman"/>
          <w:b/>
          <w:bCs/>
          <w:caps/>
          <w:sz w:val="24"/>
          <w:szCs w:val="24"/>
        </w:rPr>
        <w:t>–</w:t>
      </w:r>
      <w:r>
        <w:rPr>
          <w:rFonts w:ascii="Times New Roman" w:hAnsi="Times New Roman"/>
          <w:b/>
          <w:sz w:val="24"/>
          <w:szCs w:val="24"/>
        </w:rPr>
        <w:t>11 классов</w:t>
      </w:r>
      <w:r>
        <w:rPr>
          <w:rFonts w:ascii="Times New Roman" w:hAnsi="Times New Roman"/>
          <w:sz w:val="24"/>
          <w:szCs w:val="24"/>
        </w:rPr>
        <w:t xml:space="preserve"> </w:t>
      </w:r>
      <w:r>
        <w:rPr>
          <w:rFonts w:ascii="Times New Roman" w:hAnsi="Times New Roman"/>
          <w:sz w:val="24"/>
          <w:szCs w:val="24"/>
          <w:u w:val="single"/>
        </w:rPr>
        <w:t>в теоретическом туре</w:t>
      </w:r>
      <w:r>
        <w:rPr>
          <w:rFonts w:ascii="Times New Roman" w:hAnsi="Times New Roman"/>
          <w:sz w:val="24"/>
          <w:szCs w:val="24"/>
        </w:rPr>
        <w:t xml:space="preserve"> содержит 7 заданий открытого типа (2 задания по тематической направленности «Обеспечение личной безопасности в повседневной жизни»; 3 задания по тематической направленности  «Обеспечение личной безопасности в чрезвычайных ситуациях»; 2 задания по тематической направленности «Государственная система обеспечения безопасности населения»), к</w:t>
      </w:r>
      <w:r w:rsidR="00B24B29">
        <w:rPr>
          <w:rFonts w:ascii="Times New Roman" w:hAnsi="Times New Roman"/>
          <w:sz w:val="24"/>
          <w:szCs w:val="24"/>
        </w:rPr>
        <w:t>аждое задание оценивается по 10-</w:t>
      </w:r>
      <w:r>
        <w:rPr>
          <w:rFonts w:ascii="Times New Roman" w:hAnsi="Times New Roman"/>
          <w:sz w:val="24"/>
          <w:szCs w:val="24"/>
        </w:rPr>
        <w:t>ба</w:t>
      </w:r>
      <w:r w:rsidR="00B24B29">
        <w:rPr>
          <w:rFonts w:ascii="Times New Roman" w:hAnsi="Times New Roman"/>
          <w:sz w:val="24"/>
          <w:szCs w:val="24"/>
        </w:rPr>
        <w:t>л</w:t>
      </w:r>
      <w:r>
        <w:rPr>
          <w:rFonts w:ascii="Times New Roman" w:hAnsi="Times New Roman"/>
          <w:sz w:val="24"/>
          <w:szCs w:val="24"/>
        </w:rPr>
        <w:t xml:space="preserve">льной шкале (от 0 баллов за отсутствие ответа до 10 баллов за полный ответ) и 20 тестовых заданий, каждый правильный ответ оценивается в 1 балл. Максимальная оценка за весь теоретический этап составляет </w:t>
      </w:r>
      <w:r>
        <w:rPr>
          <w:rFonts w:ascii="Times New Roman" w:hAnsi="Times New Roman"/>
          <w:b/>
          <w:sz w:val="24"/>
          <w:szCs w:val="24"/>
        </w:rPr>
        <w:t>90 баллов.</w:t>
      </w:r>
      <w:r>
        <w:rPr>
          <w:rFonts w:ascii="Times New Roman" w:hAnsi="Times New Roman"/>
          <w:sz w:val="24"/>
          <w:szCs w:val="24"/>
        </w:rPr>
        <w:t xml:space="preserve"> Продолжительност</w:t>
      </w:r>
      <w:r w:rsidR="00B24B29">
        <w:rPr>
          <w:rFonts w:ascii="Times New Roman" w:hAnsi="Times New Roman"/>
          <w:sz w:val="24"/>
          <w:szCs w:val="24"/>
        </w:rPr>
        <w:t>ь</w:t>
      </w:r>
      <w:r>
        <w:rPr>
          <w:rFonts w:ascii="Times New Roman" w:hAnsi="Times New Roman"/>
          <w:sz w:val="24"/>
          <w:szCs w:val="24"/>
        </w:rPr>
        <w:t xml:space="preserve"> выполнения заданий теоретического тура составляет </w:t>
      </w:r>
      <w:r>
        <w:rPr>
          <w:rFonts w:ascii="Times New Roman" w:hAnsi="Times New Roman"/>
          <w:b/>
          <w:sz w:val="24"/>
          <w:szCs w:val="24"/>
          <w:u w:val="single"/>
        </w:rPr>
        <w:t>1,5 астрономических часа (90 минут)</w:t>
      </w:r>
      <w:r w:rsidR="00B24B29">
        <w:rPr>
          <w:rFonts w:ascii="Times New Roman" w:hAnsi="Times New Roman"/>
          <w:b/>
          <w:sz w:val="24"/>
          <w:szCs w:val="24"/>
          <w:u w:val="single"/>
        </w:rPr>
        <w:t>.</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Комплект заданий в параллелях </w:t>
      </w:r>
      <w:r>
        <w:rPr>
          <w:rFonts w:ascii="Times New Roman" w:hAnsi="Times New Roman"/>
          <w:b/>
          <w:sz w:val="24"/>
          <w:szCs w:val="24"/>
        </w:rPr>
        <w:t>7</w:t>
      </w:r>
      <w:r w:rsidR="00B24B29">
        <w:rPr>
          <w:rFonts w:ascii="Times New Roman" w:hAnsi="Times New Roman"/>
          <w:b/>
          <w:bCs/>
          <w:caps/>
          <w:sz w:val="24"/>
          <w:szCs w:val="24"/>
        </w:rPr>
        <w:t>–</w:t>
      </w:r>
      <w:r>
        <w:rPr>
          <w:rFonts w:ascii="Times New Roman" w:hAnsi="Times New Roman"/>
          <w:b/>
          <w:sz w:val="24"/>
          <w:szCs w:val="24"/>
        </w:rPr>
        <w:t>8, 9 классов</w:t>
      </w:r>
      <w:r>
        <w:rPr>
          <w:rFonts w:ascii="Times New Roman" w:hAnsi="Times New Roman"/>
          <w:sz w:val="24"/>
          <w:szCs w:val="24"/>
        </w:rPr>
        <w:t xml:space="preserve"> </w:t>
      </w:r>
      <w:r>
        <w:rPr>
          <w:rFonts w:ascii="Times New Roman" w:hAnsi="Times New Roman"/>
          <w:sz w:val="24"/>
          <w:szCs w:val="24"/>
          <w:u w:val="single"/>
        </w:rPr>
        <w:t>в практическом туре</w:t>
      </w:r>
      <w:r>
        <w:rPr>
          <w:rFonts w:ascii="Times New Roman" w:hAnsi="Times New Roman"/>
          <w:sz w:val="24"/>
          <w:szCs w:val="24"/>
        </w:rPr>
        <w:t xml:space="preserve"> содержит 7 заданий: 2 задания по тематической направленности «Оказание первой помощи пострадавшему»; 2 задания по тематической направленности «Полоса выживания». Прохождение каждого задания оценивается по 15-балльной шкале (от 0 баллов при наличии ошибки во время выполнения задания до 15 баллов за прохождение без штрафных баллов). 3 задания по тематической направленности «Действия в чрезвычайных ситуациях». Прохождение каждого задания оценивается по 20-балльной шкале (от 0 баллов за ошибки при выполнении задания до 20 баллов за прохождение без штрафных баллов). Максимальная оценка за весь практический тур составляет 120 баллов. Продолжительность выполнения заданий практического тура в 7</w:t>
      </w:r>
      <w:r w:rsidR="00B24B29">
        <w:rPr>
          <w:rFonts w:ascii="Times New Roman" w:hAnsi="Times New Roman"/>
          <w:b/>
          <w:bCs/>
          <w:caps/>
          <w:sz w:val="24"/>
          <w:szCs w:val="24"/>
        </w:rPr>
        <w:t>–</w:t>
      </w:r>
      <w:r>
        <w:rPr>
          <w:rFonts w:ascii="Times New Roman" w:hAnsi="Times New Roman"/>
          <w:sz w:val="24"/>
          <w:szCs w:val="24"/>
        </w:rPr>
        <w:t xml:space="preserve">8 классах составляет </w:t>
      </w:r>
      <w:r>
        <w:rPr>
          <w:rFonts w:ascii="Times New Roman" w:hAnsi="Times New Roman"/>
          <w:b/>
          <w:sz w:val="24"/>
          <w:szCs w:val="24"/>
          <w:u w:val="single"/>
        </w:rPr>
        <w:t xml:space="preserve">на каждого участника 23 минуты для мальчиков и 26 минут для девочек, </w:t>
      </w:r>
      <w:r>
        <w:rPr>
          <w:rFonts w:ascii="Times New Roman" w:hAnsi="Times New Roman"/>
          <w:sz w:val="24"/>
          <w:szCs w:val="24"/>
        </w:rPr>
        <w:t xml:space="preserve">для 9 класса – </w:t>
      </w:r>
      <w:r>
        <w:rPr>
          <w:rFonts w:ascii="Times New Roman" w:hAnsi="Times New Roman"/>
          <w:b/>
          <w:sz w:val="24"/>
          <w:szCs w:val="24"/>
          <w:u w:val="single"/>
        </w:rPr>
        <w:t>19 минут для мальчиков и 22 минуты для девочек.</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Комплект заданий в параллели </w:t>
      </w:r>
      <w:r>
        <w:rPr>
          <w:rFonts w:ascii="Times New Roman" w:hAnsi="Times New Roman"/>
          <w:b/>
          <w:sz w:val="24"/>
          <w:szCs w:val="24"/>
        </w:rPr>
        <w:t>10</w:t>
      </w:r>
      <w:r w:rsidR="00B24B29">
        <w:rPr>
          <w:rFonts w:ascii="Times New Roman" w:hAnsi="Times New Roman"/>
          <w:b/>
          <w:bCs/>
          <w:caps/>
          <w:sz w:val="24"/>
          <w:szCs w:val="24"/>
        </w:rPr>
        <w:t>–</w:t>
      </w:r>
      <w:r>
        <w:rPr>
          <w:rFonts w:ascii="Times New Roman" w:hAnsi="Times New Roman"/>
          <w:b/>
          <w:sz w:val="24"/>
          <w:szCs w:val="24"/>
        </w:rPr>
        <w:t>11 классов</w:t>
      </w:r>
      <w:r>
        <w:rPr>
          <w:rFonts w:ascii="Times New Roman" w:hAnsi="Times New Roman"/>
          <w:sz w:val="24"/>
          <w:szCs w:val="24"/>
        </w:rPr>
        <w:t xml:space="preserve"> </w:t>
      </w:r>
      <w:r>
        <w:rPr>
          <w:rFonts w:ascii="Times New Roman" w:hAnsi="Times New Roman"/>
          <w:sz w:val="24"/>
          <w:szCs w:val="24"/>
          <w:u w:val="single"/>
        </w:rPr>
        <w:t>в практическом туре</w:t>
      </w:r>
      <w:r>
        <w:rPr>
          <w:rFonts w:ascii="Times New Roman" w:hAnsi="Times New Roman"/>
          <w:sz w:val="24"/>
          <w:szCs w:val="24"/>
        </w:rPr>
        <w:t xml:space="preserve"> содержит 10 заданий: 2 задания по тематической направленности «Оказание первой помощи пострадавшему». Прохождение каждого задания оценивается по 10-балльной шкале (от 0 баллов за ошибки при выполнении задания до 10 баллов за прохождение без штрафных баллов). 2 задания по тематической направленности «Полоса выживания». Прохождение каждого задания оценивается по 15-балльной шкале (от 0 баллов за ошибки при прохождении задания до 15 баллов за прохождение без штрафных баллов). 2 задания по тематической направленности «Действия в чрезвычайных ситуациях». Прохождение каждого задания оценивается по 10-балльной шкале (от 0 баллов за ошибки при </w:t>
      </w:r>
      <w:r>
        <w:rPr>
          <w:rFonts w:ascii="Times New Roman" w:hAnsi="Times New Roman"/>
          <w:sz w:val="24"/>
          <w:szCs w:val="24"/>
        </w:rPr>
        <w:lastRenderedPageBreak/>
        <w:t xml:space="preserve">прохождении задания до 10 баллов за прохождение без штрафных баллов). 4 задания по тематической направленности «Основы военной службы». Прохождение каждого задания оценивается по 10-балльной шкале (от 0 баллов за ошибки при прохождении задания до 10 баллов за прохождение без штрафных баллов). Максимальная оценка за весь практический тур составляет </w:t>
      </w:r>
      <w:r>
        <w:rPr>
          <w:rFonts w:ascii="Times New Roman" w:hAnsi="Times New Roman"/>
          <w:b/>
          <w:sz w:val="24"/>
          <w:szCs w:val="24"/>
        </w:rPr>
        <w:t>110 баллов.</w:t>
      </w:r>
      <w:r>
        <w:rPr>
          <w:rFonts w:ascii="Times New Roman" w:hAnsi="Times New Roman"/>
          <w:sz w:val="24"/>
          <w:szCs w:val="24"/>
        </w:rPr>
        <w:t xml:space="preserve"> Продолжительность выполнения заданий практического тура составляет </w:t>
      </w:r>
      <w:r>
        <w:rPr>
          <w:rFonts w:ascii="Times New Roman" w:hAnsi="Times New Roman"/>
          <w:b/>
          <w:sz w:val="24"/>
          <w:szCs w:val="24"/>
          <w:u w:val="single"/>
        </w:rPr>
        <w:t>на каждого участника 36 минут для юношей и 39 минут для девушек</w:t>
      </w:r>
      <w:r>
        <w:rPr>
          <w:rFonts w:ascii="Times New Roman" w:hAnsi="Times New Roman"/>
          <w:b/>
          <w:sz w:val="24"/>
          <w:szCs w:val="24"/>
        </w:rPr>
        <w:t>.</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Максимальная оценка за оба тура во всех параллелях составляет 200 баллов.</w:t>
      </w:r>
    </w:p>
    <w:p w:rsidR="0096395C" w:rsidRDefault="0096395C">
      <w:pPr>
        <w:spacing w:after="0" w:line="240" w:lineRule="auto"/>
        <w:ind w:firstLine="708"/>
        <w:jc w:val="both"/>
        <w:rPr>
          <w:rFonts w:ascii="Times New Roman" w:hAnsi="Times New Roman"/>
          <w:sz w:val="24"/>
          <w:szCs w:val="24"/>
        </w:rPr>
      </w:pPr>
    </w:p>
    <w:p w:rsidR="0096395C" w:rsidRDefault="00CA73C2">
      <w:pPr>
        <w:spacing w:after="0" w:line="240" w:lineRule="auto"/>
        <w:ind w:firstLine="708"/>
        <w:jc w:val="both"/>
        <w:rPr>
          <w:rFonts w:ascii="Times New Roman" w:eastAsia="Times New Roman" w:hAnsi="Times New Roman"/>
          <w:b/>
          <w:i/>
          <w:sz w:val="24"/>
          <w:szCs w:val="24"/>
          <w:lang w:eastAsia="ru-RU"/>
        </w:rPr>
      </w:pPr>
      <w:r>
        <w:rPr>
          <w:rFonts w:ascii="Times New Roman" w:hAnsi="Times New Roman"/>
          <w:sz w:val="24"/>
          <w:szCs w:val="24"/>
        </w:rPr>
        <w:t>Тематика заданий для 7</w:t>
      </w:r>
      <w:r w:rsidR="00B24B29">
        <w:rPr>
          <w:rFonts w:ascii="Times New Roman" w:hAnsi="Times New Roman"/>
          <w:b/>
          <w:bCs/>
          <w:caps/>
          <w:sz w:val="24"/>
          <w:szCs w:val="24"/>
        </w:rPr>
        <w:t>–</w:t>
      </w:r>
      <w:r>
        <w:rPr>
          <w:rFonts w:ascii="Times New Roman" w:hAnsi="Times New Roman"/>
          <w:sz w:val="24"/>
          <w:szCs w:val="24"/>
        </w:rPr>
        <w:t>8, 9, 10</w:t>
      </w:r>
      <w:r w:rsidR="00B24B29">
        <w:rPr>
          <w:rFonts w:ascii="Times New Roman" w:hAnsi="Times New Roman"/>
          <w:b/>
          <w:bCs/>
          <w:caps/>
          <w:sz w:val="24"/>
          <w:szCs w:val="24"/>
        </w:rPr>
        <w:t>–</w:t>
      </w:r>
      <w:r>
        <w:rPr>
          <w:rFonts w:ascii="Times New Roman" w:hAnsi="Times New Roman"/>
          <w:sz w:val="24"/>
          <w:szCs w:val="24"/>
        </w:rPr>
        <w:t xml:space="preserve">11 классов выбирается исходя из списка вопросов, рекомендуемых Центральной предметно-методической комиссией всероссийской олимпиады школьников по </w:t>
      </w:r>
      <w:r w:rsidR="00706868">
        <w:rPr>
          <w:rFonts w:ascii="Times New Roman" w:hAnsi="Times New Roman"/>
          <w:sz w:val="24"/>
          <w:szCs w:val="24"/>
        </w:rPr>
        <w:t>о</w:t>
      </w:r>
      <w:r w:rsidR="00B24B29">
        <w:rPr>
          <w:rFonts w:ascii="Times New Roman" w:hAnsi="Times New Roman"/>
          <w:sz w:val="24"/>
          <w:szCs w:val="24"/>
        </w:rPr>
        <w:t>сновам</w:t>
      </w:r>
      <w:r>
        <w:rPr>
          <w:rFonts w:ascii="Times New Roman" w:hAnsi="Times New Roman"/>
          <w:sz w:val="24"/>
          <w:szCs w:val="24"/>
        </w:rPr>
        <w:t xml:space="preserve"> безопасности жизнедеятельности для подготовки школьников к решению задач этапов олимпиады, размещенных на официальном сайте всероссийской олимпиады по </w:t>
      </w:r>
      <w:r w:rsidR="00706868">
        <w:rPr>
          <w:rFonts w:ascii="Times New Roman" w:hAnsi="Times New Roman"/>
          <w:sz w:val="24"/>
          <w:szCs w:val="24"/>
        </w:rPr>
        <w:t>о</w:t>
      </w:r>
      <w:r w:rsidR="00B24B29">
        <w:rPr>
          <w:rFonts w:ascii="Times New Roman" w:hAnsi="Times New Roman"/>
          <w:sz w:val="24"/>
          <w:szCs w:val="24"/>
        </w:rPr>
        <w:t>сновам</w:t>
      </w:r>
      <w:r>
        <w:rPr>
          <w:rFonts w:ascii="Times New Roman" w:hAnsi="Times New Roman"/>
          <w:sz w:val="24"/>
          <w:szCs w:val="24"/>
        </w:rPr>
        <w:t xml:space="preserve"> безопасности жизнедеятельности  </w:t>
      </w:r>
      <w:hyperlink r:id="rId8" w:history="1">
        <w:r>
          <w:rPr>
            <w:rStyle w:val="a3"/>
            <w:rFonts w:ascii="Times New Roman" w:hAnsi="Times New Roman"/>
          </w:rPr>
          <w:t>http://olymp.apkpro.ru/mm/mpp/obg.php</w:t>
        </w:r>
      </w:hyperlink>
      <w:r>
        <w:rPr>
          <w:rFonts w:ascii="Times New Roman" w:hAnsi="Times New Roman"/>
          <w:sz w:val="24"/>
          <w:szCs w:val="24"/>
        </w:rPr>
        <w:t xml:space="preserve">. </w:t>
      </w:r>
    </w:p>
    <w:p w:rsidR="0096395C" w:rsidRDefault="0096395C">
      <w:pPr>
        <w:spacing w:after="0" w:line="240" w:lineRule="auto"/>
        <w:ind w:firstLine="851"/>
        <w:jc w:val="both"/>
        <w:rPr>
          <w:rFonts w:ascii="Times New Roman" w:eastAsia="Times New Roman" w:hAnsi="Times New Roman"/>
          <w:b/>
          <w:i/>
          <w:sz w:val="24"/>
          <w:szCs w:val="24"/>
          <w:lang w:eastAsia="ru-RU"/>
        </w:rPr>
      </w:pPr>
    </w:p>
    <w:p w:rsidR="0096395C" w:rsidRDefault="00CA73C2">
      <w:pPr>
        <w:pStyle w:val="aa"/>
        <w:numPr>
          <w:ilvl w:val="0"/>
          <w:numId w:val="1"/>
        </w:numPr>
        <w:spacing w:after="0" w:line="240" w:lineRule="auto"/>
        <w:jc w:val="both"/>
        <w:rPr>
          <w:rFonts w:ascii="Times New Roman" w:hAnsi="Times New Roman"/>
          <w:sz w:val="24"/>
          <w:szCs w:val="24"/>
        </w:rPr>
      </w:pPr>
      <w:r>
        <w:rPr>
          <w:rFonts w:ascii="Times New Roman" w:hAnsi="Times New Roman"/>
          <w:b/>
          <w:i/>
          <w:sz w:val="24"/>
          <w:szCs w:val="24"/>
        </w:rPr>
        <w:t>Материально-техническое обеспечение для выполнения олимпиадных заданий.</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Для проведения муниципального этапа олимпиады организационный комитет предоставляет аудитории в количестве, достаточном для размещения участников олимпиады. Аудитории должны соответствовать всем техническим и санитарным требованиям, в них должны быть обеспечены условия для нормальной работы участников олимпиады в течение всего мероприятия. В каждой аудитории должн</w:t>
      </w:r>
      <w:r w:rsidR="00706868">
        <w:rPr>
          <w:rFonts w:ascii="Times New Roman" w:hAnsi="Times New Roman"/>
          <w:sz w:val="24"/>
          <w:szCs w:val="24"/>
        </w:rPr>
        <w:t>о</w:t>
      </w:r>
      <w:r>
        <w:rPr>
          <w:rFonts w:ascii="Times New Roman" w:hAnsi="Times New Roman"/>
          <w:sz w:val="24"/>
          <w:szCs w:val="24"/>
        </w:rPr>
        <w:t xml:space="preserve"> находиться не более 15–20 участников, каждый из которых должен сидеть за отдельной партой. Рекомендуется участников олимпиады в каждой возрастной группе размещать в разных аудиториях.</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На теоретический тур каждому участнику олимпиады оргкомитет должен предоставить распечатанный бланк для ответов. В каждой аудитории должны быть также запасные канцелярские принадлежности. Во время работы на олимпиаде участнику могут быть предоставлены продукты питания (сок, печенье, шоколад и т.п.) или участник может принимать продукты, принесенные с собой.</w:t>
      </w:r>
    </w:p>
    <w:p w:rsidR="0096395C" w:rsidRDefault="00CA73C2">
      <w:pPr>
        <w:spacing w:after="0" w:line="240" w:lineRule="auto"/>
        <w:ind w:firstLine="708"/>
        <w:jc w:val="both"/>
        <w:rPr>
          <w:rFonts w:ascii="Times New Roman" w:eastAsia="Times New Roman" w:hAnsi="Times New Roman"/>
          <w:b/>
          <w:i/>
          <w:sz w:val="24"/>
          <w:szCs w:val="24"/>
          <w:lang w:eastAsia="ru-RU"/>
        </w:rPr>
      </w:pPr>
      <w:r>
        <w:rPr>
          <w:rFonts w:ascii="Times New Roman" w:hAnsi="Times New Roman"/>
          <w:sz w:val="24"/>
          <w:szCs w:val="24"/>
        </w:rPr>
        <w:t>По окончании теоретического тура листы с выполненными заданиями участники сдают дежурным в кабинете.</w:t>
      </w:r>
    </w:p>
    <w:p w:rsidR="0096395C" w:rsidRDefault="00CA73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прохождения практического тура все участники должны иметь: допуск, заверенный медицинским работником; спортивную форму одежды в соответствии с погодными условиями. </w:t>
      </w:r>
    </w:p>
    <w:p w:rsidR="0096395C" w:rsidRDefault="00CA73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разных возрастных групп должны выполнять задания олимпиады в разных аудиториях. В помещении (аудитории) и около него должно быть не менее чем по 2 дежурному.</w:t>
      </w:r>
    </w:p>
    <w:p w:rsidR="0096395C" w:rsidRDefault="00CA73C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Практический тур муниципального этапа рекомендуется проводить в специализированных помещениях: кабинетах ОБЖ, спортивном зале, тире. </w:t>
      </w:r>
    </w:p>
    <w:p w:rsidR="0096395C" w:rsidRDefault="0096395C">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211D1" w:rsidRDefault="009211D1">
      <w:pPr>
        <w:spacing w:after="0" w:line="240" w:lineRule="auto"/>
        <w:ind w:firstLine="709"/>
        <w:jc w:val="center"/>
        <w:rPr>
          <w:rFonts w:ascii="Times New Roman" w:eastAsia="Times New Roman" w:hAnsi="Times New Roman"/>
          <w:sz w:val="28"/>
          <w:szCs w:val="28"/>
          <w:lang w:eastAsia="ru-RU"/>
        </w:rPr>
      </w:pPr>
    </w:p>
    <w:p w:rsidR="0096395C" w:rsidRDefault="00CA73C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Перечень материалов/оборудования, необходимых для выполнения олимпиадных заданий</w:t>
      </w:r>
    </w:p>
    <w:p w:rsidR="0096395C" w:rsidRDefault="00CA73C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этапа всероссийской олимпиады школьников по </w:t>
      </w:r>
      <w:r w:rsidR="00B24B29">
        <w:rPr>
          <w:rFonts w:ascii="Times New Roman" w:eastAsia="Times New Roman" w:hAnsi="Times New Roman"/>
          <w:b/>
          <w:sz w:val="24"/>
          <w:szCs w:val="24"/>
          <w:lang w:eastAsia="ru-RU"/>
        </w:rPr>
        <w:t>основам</w:t>
      </w:r>
      <w:r>
        <w:rPr>
          <w:rFonts w:ascii="Times New Roman" w:eastAsia="Times New Roman" w:hAnsi="Times New Roman"/>
          <w:b/>
          <w:sz w:val="24"/>
          <w:szCs w:val="24"/>
          <w:lang w:eastAsia="ru-RU"/>
        </w:rPr>
        <w:t xml:space="preserve"> безопасности жизнедеятельности</w:t>
      </w:r>
    </w:p>
    <w:p w:rsidR="0096395C" w:rsidRDefault="0096395C">
      <w:pPr>
        <w:spacing w:after="0" w:line="240" w:lineRule="auto"/>
        <w:ind w:firstLine="709"/>
        <w:jc w:val="center"/>
        <w:rPr>
          <w:rFonts w:ascii="Times New Roman" w:eastAsia="Times New Roman" w:hAnsi="Times New Roman"/>
          <w:b/>
          <w:sz w:val="24"/>
          <w:szCs w:val="24"/>
          <w:lang w:eastAsia="ru-RU"/>
        </w:rPr>
      </w:pPr>
    </w:p>
    <w:tbl>
      <w:tblPr>
        <w:tblW w:w="9581" w:type="dxa"/>
        <w:tblInd w:w="-5" w:type="dxa"/>
        <w:tblLayout w:type="fixed"/>
        <w:tblLook w:val="0000" w:firstRow="0" w:lastRow="0" w:firstColumn="0" w:lastColumn="0" w:noHBand="0" w:noVBand="0"/>
      </w:tblPr>
      <w:tblGrid>
        <w:gridCol w:w="567"/>
        <w:gridCol w:w="6804"/>
        <w:gridCol w:w="2210"/>
      </w:tblGrid>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 </w:t>
            </w:r>
          </w:p>
          <w:p w:rsidR="0096395C" w:rsidRDefault="00CA73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п/п</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center"/>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Название оборудования</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i/>
                <w:sz w:val="24"/>
                <w:szCs w:val="24"/>
                <w:lang w:eastAsia="ru-RU"/>
              </w:rPr>
              <w:t>Кол-во ед. измерения</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Противогазы: ГП-7 или ГП-5</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1, у каждого свой</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2</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rPr>
                <w:rFonts w:ascii="Times New Roman" w:eastAsia="Times New Roman" w:hAnsi="Times New Roman"/>
                <w:sz w:val="24"/>
                <w:szCs w:val="24"/>
                <w:lang w:eastAsia="ru-RU"/>
              </w:rPr>
            </w:pPr>
            <w:r>
              <w:rPr>
                <w:rFonts w:ascii="Times New Roman" w:hAnsi="Times New Roman"/>
                <w:sz w:val="24"/>
                <w:szCs w:val="24"/>
              </w:rPr>
              <w:t>«Бревно» (гимнастическая скамейка). Длина «бревна» - 4 метра.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Веревка Ø 10-11 мм от 7 метров</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hAnsi="Times New Roman"/>
                <w:bCs/>
                <w:color w:val="000000"/>
                <w:spacing w:val="-4"/>
                <w:sz w:val="24"/>
                <w:szCs w:val="24"/>
              </w:rPr>
            </w:pPr>
            <w:r>
              <w:rPr>
                <w:rFonts w:ascii="Times New Roman" w:eastAsia="Times New Roman" w:hAnsi="Times New Roman"/>
                <w:sz w:val="24"/>
                <w:szCs w:val="24"/>
                <w:lang w:eastAsia="ru-RU"/>
              </w:rPr>
              <w:t>4</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hAnsi="Times New Roman"/>
                <w:bCs/>
                <w:color w:val="000000"/>
                <w:spacing w:val="-4"/>
                <w:sz w:val="24"/>
                <w:szCs w:val="24"/>
              </w:rPr>
              <w:t>Модель массогабаритная автомата (АКМ,</w:t>
            </w:r>
            <w:r>
              <w:rPr>
                <w:rFonts w:ascii="Times New Roman" w:hAnsi="Times New Roman"/>
                <w:bCs/>
                <w:color w:val="000000"/>
                <w:sz w:val="24"/>
                <w:szCs w:val="24"/>
              </w:rPr>
              <w:t xml:space="preserve"> АК-74)</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pPr>
            <w:r>
              <w:rPr>
                <w:rFonts w:ascii="Times New Roman" w:eastAsia="Times New Roman" w:hAnsi="Times New Roman"/>
                <w:sz w:val="24"/>
                <w:szCs w:val="24"/>
                <w:lang w:eastAsia="ru-RU"/>
              </w:rPr>
              <w:t>5</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pStyle w:val="Standard"/>
              <w:tabs>
                <w:tab w:val="left" w:pos="851"/>
                <w:tab w:val="left" w:pos="993"/>
              </w:tabs>
              <w:ind w:firstLine="70"/>
              <w:jc w:val="both"/>
              <w:rPr>
                <w:rFonts w:eastAsia="Times New Roman" w:cs="Times New Roman"/>
                <w:lang w:eastAsia="ru-RU"/>
              </w:rPr>
            </w:pPr>
            <w:r>
              <w:rPr>
                <w:rFonts w:cs="Times New Roman"/>
                <w:lang w:val="ru-RU"/>
              </w:rPr>
              <w:t>Стрелка направления ветра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 туристская страховочная (полная страховочная обвязка)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комп</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hAnsi="Times New Roman"/>
                <w:spacing w:val="-2"/>
                <w:sz w:val="24"/>
                <w:szCs w:val="24"/>
              </w:rPr>
            </w:pPr>
            <w:r>
              <w:rPr>
                <w:rFonts w:ascii="Times New Roman" w:eastAsia="Times New Roman" w:hAnsi="Times New Roman"/>
                <w:sz w:val="24"/>
                <w:szCs w:val="24"/>
                <w:lang w:eastAsia="ru-RU"/>
              </w:rPr>
              <w:t>7</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hAnsi="Times New Roman"/>
                <w:spacing w:val="-2"/>
                <w:sz w:val="24"/>
                <w:szCs w:val="24"/>
              </w:rPr>
              <w:t xml:space="preserve">Стол для </w:t>
            </w:r>
            <w:r>
              <w:rPr>
                <w:rFonts w:ascii="Times New Roman" w:hAnsi="Times New Roman"/>
                <w:bCs/>
                <w:color w:val="000000"/>
                <w:spacing w:val="-4"/>
                <w:sz w:val="24"/>
                <w:szCs w:val="24"/>
              </w:rPr>
              <w:t>разборки массогабаритной модели автомата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Винтовки пневматические (ИЖ 38, или аналогичные)</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Пули к пневматической винтовке (4,5 мм)</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5 шт</w:t>
            </w:r>
            <w:r w:rsidR="00C96D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 каждого</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Пулеулавливатель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Мишень №8</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количеству участников</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Каремат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 гимнастический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Защитные костюмы ОЗК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2 шт</w:t>
            </w:r>
            <w:r w:rsidR="00C96D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каждого размера</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Роботы-тренажеры, имитирующие состояние клинической смерти, биологической смерти, состояние комы, артериального кровотечения. При отсутствии роботов-тренажеров можно использовать статистов</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2 шт</w:t>
            </w:r>
            <w:r w:rsidR="00C96D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каждого наименования</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Маска для искусственной вентиляции легких с обратным клапаном</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количеству участников</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Аптечка первой помощи</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Жгут кровоостанавливающий (разных моделей)</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4 шт</w:t>
            </w:r>
            <w:r w:rsidR="00C96D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каждого наименования</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Салфетка антисептическая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количеству участников</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Телефонный аппарат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Таблички информационные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Карточки с цветным изображением для задания практического тура. В параллели 7-8 классов для задания № 3. В параллели 10-11 классов задание №10.</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2 комплекта</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Бинт медицинский марлевый, не стерильный, шириной не менее 10 см</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2 шт</w:t>
            </w:r>
            <w:r w:rsidR="00C96D2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на каждого участника</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Флажки сигнальные</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Секундомер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Лента разметочная красно-белая (волчатник)</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рулон</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Карандаш простой</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количеству участников</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Стул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Образцы туристских узлов</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Набор веревок для завязывания узлов туристских</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комплектов</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Ножницы </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Перекись водорода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Валики под плечи</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Имитация входа в помещение</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шт</w:t>
            </w:r>
            <w:r w:rsidR="00C96D22">
              <w:rPr>
                <w:rFonts w:ascii="Times New Roman" w:eastAsia="Times New Roman" w:hAnsi="Times New Roman"/>
                <w:sz w:val="24"/>
                <w:szCs w:val="24"/>
                <w:lang w:eastAsia="ru-RU"/>
              </w:rPr>
              <w:t>.</w:t>
            </w:r>
          </w:p>
        </w:tc>
      </w:tr>
      <w:tr w:rsidR="0096395C" w:rsidTr="00CC79CF">
        <w:tc>
          <w:tcPr>
            <w:tcW w:w="567"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6804" w:type="dxa"/>
            <w:tcBorders>
              <w:top w:val="single" w:sz="4" w:space="0" w:color="000000"/>
              <w:left w:val="single" w:sz="4" w:space="0" w:color="000000"/>
              <w:bottom w:val="single" w:sz="4" w:space="0" w:color="000000"/>
            </w:tcBorders>
            <w:shd w:val="clear" w:color="auto" w:fill="auto"/>
          </w:tcPr>
          <w:p w:rsidR="0096395C" w:rsidRDefault="00CA73C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Компас</w:t>
            </w:r>
          </w:p>
        </w:tc>
        <w:tc>
          <w:tcPr>
            <w:tcW w:w="2210" w:type="dxa"/>
            <w:tcBorders>
              <w:top w:val="single" w:sz="4" w:space="0" w:color="000000"/>
              <w:left w:val="single" w:sz="4" w:space="0" w:color="000000"/>
              <w:bottom w:val="single" w:sz="4" w:space="0" w:color="000000"/>
              <w:right w:val="single" w:sz="4" w:space="0" w:color="000000"/>
            </w:tcBorders>
            <w:shd w:val="clear" w:color="auto" w:fill="auto"/>
          </w:tcPr>
          <w:p w:rsidR="0096395C" w:rsidRDefault="00CA73C2">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6 шт</w:t>
            </w:r>
            <w:r w:rsidR="00C96D22">
              <w:rPr>
                <w:rFonts w:ascii="Times New Roman" w:eastAsia="Times New Roman" w:hAnsi="Times New Roman"/>
                <w:sz w:val="24"/>
                <w:szCs w:val="24"/>
                <w:lang w:eastAsia="ru-RU"/>
              </w:rPr>
              <w:t>.</w:t>
            </w:r>
          </w:p>
        </w:tc>
      </w:tr>
    </w:tbl>
    <w:p w:rsidR="0096395C" w:rsidRDefault="0096395C">
      <w:pPr>
        <w:spacing w:after="0" w:line="240" w:lineRule="auto"/>
        <w:ind w:firstLine="851"/>
        <w:jc w:val="both"/>
        <w:rPr>
          <w:rFonts w:ascii="Times New Roman" w:eastAsia="Times New Roman" w:hAnsi="Times New Roman"/>
          <w:b/>
          <w:i/>
          <w:sz w:val="24"/>
          <w:szCs w:val="24"/>
          <w:lang w:eastAsia="ru-RU"/>
        </w:rPr>
      </w:pPr>
    </w:p>
    <w:p w:rsidR="0096395C" w:rsidRDefault="00CA73C2">
      <w:pPr>
        <w:pStyle w:val="aa"/>
        <w:numPr>
          <w:ilvl w:val="0"/>
          <w:numId w:val="1"/>
        </w:numPr>
        <w:spacing w:after="0" w:line="240" w:lineRule="auto"/>
        <w:ind w:left="0" w:firstLine="851"/>
        <w:jc w:val="both"/>
        <w:rPr>
          <w:rFonts w:ascii="Times New Roman" w:hAnsi="Times New Roman"/>
          <w:sz w:val="24"/>
          <w:szCs w:val="24"/>
          <w:u w:val="single"/>
        </w:rPr>
      </w:pPr>
      <w:r>
        <w:rPr>
          <w:rFonts w:ascii="Times New Roman" w:eastAsia="Times New Roman" w:hAnsi="Times New Roman"/>
          <w:b/>
          <w:i/>
          <w:sz w:val="24"/>
          <w:szCs w:val="24"/>
          <w:lang w:eastAsia="ru-RU"/>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96395C" w:rsidRDefault="00CA73C2">
      <w:pPr>
        <w:spacing w:after="0" w:line="240" w:lineRule="auto"/>
        <w:ind w:firstLine="708"/>
        <w:jc w:val="both"/>
        <w:rPr>
          <w:rFonts w:ascii="Times New Roman" w:hAnsi="Times New Roman"/>
          <w:sz w:val="24"/>
          <w:szCs w:val="24"/>
          <w:u w:val="single"/>
        </w:rPr>
      </w:pPr>
      <w:r>
        <w:rPr>
          <w:rFonts w:ascii="Times New Roman" w:hAnsi="Times New Roman"/>
          <w:sz w:val="24"/>
          <w:szCs w:val="24"/>
          <w:u w:val="single"/>
        </w:rPr>
        <w:t>Учебное оборудование, разрешенное к использованию участниками во время проведения олимпиады:</w:t>
      </w:r>
      <w:r>
        <w:rPr>
          <w:rFonts w:ascii="Times New Roman" w:hAnsi="Times New Roman"/>
          <w:sz w:val="24"/>
          <w:szCs w:val="24"/>
        </w:rPr>
        <w:t xml:space="preserve"> канцелярские принадлежности (ручка, карандаш, линейка, резинка для стирания, транспортир и т.п.)</w:t>
      </w:r>
      <w:r w:rsidR="00B75831">
        <w:rPr>
          <w:rFonts w:ascii="Times New Roman" w:hAnsi="Times New Roman"/>
          <w:sz w:val="24"/>
          <w:szCs w:val="24"/>
        </w:rPr>
        <w:t>.</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u w:val="single"/>
        </w:rPr>
        <w:t>Во время выполнения заданий участник олимпиады имеет право:</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1. Пользоваться любыми канцелярскими принадлежностями, выданными оргкомитетом.</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2. Принимать продукты питания.</w:t>
      </w:r>
    </w:p>
    <w:p w:rsidR="0096395C" w:rsidRDefault="00CA73C2">
      <w:pPr>
        <w:spacing w:after="0" w:line="240" w:lineRule="auto"/>
        <w:ind w:firstLine="708"/>
        <w:jc w:val="both"/>
        <w:rPr>
          <w:rFonts w:ascii="Times New Roman" w:hAnsi="Times New Roman"/>
          <w:sz w:val="24"/>
          <w:szCs w:val="24"/>
          <w:u w:val="single"/>
        </w:rPr>
      </w:pPr>
      <w:r>
        <w:rPr>
          <w:rFonts w:ascii="Times New Roman" w:hAnsi="Times New Roman"/>
          <w:sz w:val="24"/>
          <w:szCs w:val="24"/>
        </w:rPr>
        <w:t>3. Временно покидать аудиторию, оставляя у наблюдателя свои бланки с заданиями.</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u w:val="single"/>
        </w:rPr>
        <w:t>Во время работы над заданиями участнику запрещается:</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1. Пользоваться мобильным телефоном (в любой его функции).</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2. Пользоваться переносным компьютером.</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3. Пользоваться какими-либо источниками информации, за исключением листов со справочной информацией, раздаваемых оргкомитетом перед туром.</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4. Обращаться с вопросами к кому-либо, кроме наблюдателей, членов оргкомитета и жюри.</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5. Производить записи на собственной бумаге, не выданной оргкомитетом.</w:t>
      </w:r>
    </w:p>
    <w:p w:rsidR="0096395C" w:rsidRDefault="00CA73C2">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6. Запрещается одновременный выход из аудитории двух и более участников.</w:t>
      </w:r>
    </w:p>
    <w:p w:rsidR="0096395C" w:rsidRDefault="0096395C">
      <w:pPr>
        <w:spacing w:after="0" w:line="240" w:lineRule="auto"/>
        <w:jc w:val="both"/>
        <w:rPr>
          <w:rFonts w:ascii="Times New Roman" w:eastAsia="Times New Roman" w:hAnsi="Times New Roman"/>
          <w:sz w:val="24"/>
          <w:szCs w:val="24"/>
          <w:lang w:eastAsia="ru-RU"/>
        </w:rPr>
      </w:pP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b/>
          <w:i/>
          <w:sz w:val="24"/>
          <w:szCs w:val="24"/>
          <w:lang w:eastAsia="ru-RU"/>
        </w:rPr>
        <w:t>4. Критерии и методики оценивания олимпиадных заданий.</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каждой конкретной задачи должно быть проверено у всех участников возрастной категории одними и теми же членами жюри для обеспечения объективности результатов. В зависимости от численности жюри рекомендуется, чтобы решение каждой задачи независимо проверялось двумя членами жюри. При проверке работ жюри использует решения, рекомендации и критерии предметно-методической комиссии регионального этапа всероссийской олимпиады школьников в Красноярском крае по </w:t>
      </w:r>
      <w:r w:rsidR="00B24B29">
        <w:rPr>
          <w:rFonts w:ascii="Times New Roman" w:eastAsia="Times New Roman" w:hAnsi="Times New Roman"/>
          <w:sz w:val="24"/>
          <w:szCs w:val="24"/>
          <w:lang w:eastAsia="ru-RU"/>
        </w:rPr>
        <w:t>основам</w:t>
      </w:r>
      <w:r>
        <w:rPr>
          <w:rFonts w:ascii="Times New Roman" w:eastAsia="Times New Roman" w:hAnsi="Times New Roman"/>
          <w:sz w:val="24"/>
          <w:szCs w:val="24"/>
          <w:lang w:eastAsia="ru-RU"/>
        </w:rPr>
        <w:t xml:space="preserve"> безопасности жизнедеятельности. При этом члены жюри вправе вводить собственные критерии оценивания работ, не противоречащие общим рекомендациям по проверке. Членам жюри рекомендуется перед началом проверки работ участников самостоятельно провести решения заданий.</w:t>
      </w:r>
    </w:p>
    <w:p w:rsidR="0096395C" w:rsidRDefault="00CA73C2">
      <w:pPr>
        <w:spacing w:after="0" w:line="240" w:lineRule="auto"/>
        <w:ind w:firstLine="851"/>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Решение каждой задачи, выполненное участником олимпиады, оценивается по условиям пункта 1 Требований. Жюри выставляет оценки на первой странице бланка ответа участника.</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Основные правила проверки работ следующие:</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Проверку заданий рекомендуется </w:t>
      </w:r>
      <w:r w:rsidR="00B75831">
        <w:rPr>
          <w:rFonts w:ascii="Times New Roman" w:eastAsia="Times New Roman" w:hAnsi="Times New Roman"/>
          <w:sz w:val="24"/>
          <w:szCs w:val="24"/>
          <w:lang w:eastAsia="ru-RU"/>
        </w:rPr>
        <w:t>делать</w:t>
      </w:r>
      <w:r>
        <w:rPr>
          <w:rFonts w:ascii="Times New Roman" w:eastAsia="Times New Roman" w:hAnsi="Times New Roman"/>
          <w:sz w:val="24"/>
          <w:szCs w:val="24"/>
          <w:lang w:eastAsia="ru-RU"/>
        </w:rPr>
        <w:t xml:space="preserve"> карандашом. Это дает возможность впоследствии исправлять пометки проверяющего и избегать недоразумений.</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бланке ответа следует делать пометки и пояснения: где ученик</w:t>
      </w:r>
      <w:r w:rsidR="00B75831">
        <w:rPr>
          <w:rFonts w:ascii="Times New Roman" w:eastAsia="Times New Roman" w:hAnsi="Times New Roman"/>
          <w:sz w:val="24"/>
          <w:szCs w:val="24"/>
          <w:lang w:eastAsia="ru-RU"/>
        </w:rPr>
        <w:t xml:space="preserve"> допустил </w:t>
      </w:r>
      <w:r>
        <w:rPr>
          <w:rFonts w:ascii="Times New Roman" w:eastAsia="Times New Roman" w:hAnsi="Times New Roman"/>
          <w:sz w:val="24"/>
          <w:szCs w:val="24"/>
          <w:lang w:eastAsia="ru-RU"/>
        </w:rPr>
        <w:t>ошибк</w:t>
      </w:r>
      <w:r w:rsidR="00B75831">
        <w:rPr>
          <w:rFonts w:ascii="Times New Roman" w:eastAsia="Times New Roman" w:hAnsi="Times New Roman"/>
          <w:sz w:val="24"/>
          <w:szCs w:val="24"/>
          <w:lang w:eastAsia="ru-RU"/>
        </w:rPr>
        <w:t>у</w:t>
      </w:r>
      <w:r>
        <w:rPr>
          <w:rFonts w:ascii="Times New Roman" w:eastAsia="Times New Roman" w:hAnsi="Times New Roman"/>
          <w:sz w:val="24"/>
          <w:szCs w:val="24"/>
          <w:lang w:eastAsia="ru-RU"/>
        </w:rPr>
        <w:t>, где содержатся разумные рассуждения и т.п. Однако не следует зачеркивать что-либо в решениях, писать такие комментарии к решению и замечания, которые оставляют неприятное впечатление у школьника во время просмотра им своей работы.</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После просмотра (предварительно, без выставления оценки) первых нескольких работ у проверяющего имеется возможность ознакомиться с тем, каким способом участники решают задачу, сопоставить эти решения с рекомендованными, более детально уточнить все особенности оценки задачи, скорректировать предварительную систему оценивания задачи.</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После проверки решения и составления мнения о работе на вкладыше проверки выставляется предварительная оценка.</w:t>
      </w:r>
    </w:p>
    <w:p w:rsidR="0096395C" w:rsidRDefault="00CA73C2">
      <w:pPr>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оценка участника получается путем суммирования оценок за решение всех заданий для возрастной параллели. Если решение задания независимо проверяется несколькими членами жюри, оценка получается усреднением оценок, выставленных членами жюри за это задание.</w:t>
      </w:r>
    </w:p>
    <w:p w:rsidR="0096395C" w:rsidRDefault="00CA73C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ru-RU"/>
        </w:rPr>
        <w:t xml:space="preserve">Окончательно оценки, согласованные всеми членами жюри, переносятся на первые страницы бланка ответа в общую таблицу. </w:t>
      </w:r>
    </w:p>
    <w:p w:rsidR="0096395C" w:rsidRDefault="0096395C">
      <w:pPr>
        <w:pStyle w:val="aa"/>
        <w:tabs>
          <w:tab w:val="left" w:pos="534"/>
          <w:tab w:val="left" w:pos="3936"/>
          <w:tab w:val="left" w:pos="5353"/>
          <w:tab w:val="left" w:pos="6771"/>
          <w:tab w:val="left" w:pos="7700"/>
          <w:tab w:val="left" w:pos="9228"/>
        </w:tabs>
        <w:spacing w:after="0" w:line="240" w:lineRule="exact"/>
        <w:ind w:left="0"/>
        <w:jc w:val="both"/>
        <w:rPr>
          <w:rFonts w:ascii="Times New Roman" w:hAnsi="Times New Roman"/>
          <w:sz w:val="24"/>
          <w:szCs w:val="24"/>
        </w:rPr>
      </w:pPr>
    </w:p>
    <w:p w:rsidR="0096395C" w:rsidRDefault="00CA73C2" w:rsidP="003801B3">
      <w:pPr>
        <w:pStyle w:val="aa"/>
        <w:numPr>
          <w:ilvl w:val="0"/>
          <w:numId w:val="3"/>
        </w:numPr>
        <w:jc w:val="both"/>
        <w:rPr>
          <w:rFonts w:ascii="Times New Roman" w:hAnsi="Times New Roman"/>
          <w:sz w:val="24"/>
          <w:szCs w:val="24"/>
        </w:rPr>
      </w:pPr>
      <w:r>
        <w:rPr>
          <w:rFonts w:ascii="Times New Roman" w:eastAsia="Times New Roman" w:hAnsi="Times New Roman"/>
          <w:b/>
          <w:i/>
          <w:sz w:val="24"/>
          <w:szCs w:val="24"/>
          <w:lang w:eastAsia="ru-RU"/>
        </w:rPr>
        <w:t>Процедура регистрации участников олимпиады.</w:t>
      </w:r>
    </w:p>
    <w:p w:rsidR="0096395C" w:rsidRDefault="00CA73C2">
      <w:pPr>
        <w:spacing w:after="0" w:line="240" w:lineRule="auto"/>
        <w:ind w:firstLine="708"/>
        <w:jc w:val="both"/>
        <w:rPr>
          <w:rFonts w:ascii="Times New Roman" w:hAnsi="Times New Roman"/>
          <w:sz w:val="24"/>
          <w:szCs w:val="24"/>
        </w:rPr>
      </w:pPr>
      <w:r>
        <w:rPr>
          <w:rFonts w:ascii="Times New Roman" w:hAnsi="Times New Roman"/>
          <w:sz w:val="24"/>
          <w:szCs w:val="24"/>
        </w:rPr>
        <w:t>Процедура регистрации участников олимпиады определяется организатором муниципального этапа олимпиады.</w:t>
      </w:r>
    </w:p>
    <w:p w:rsidR="0096395C" w:rsidRDefault="0096395C">
      <w:pPr>
        <w:spacing w:after="0" w:line="240" w:lineRule="auto"/>
        <w:ind w:firstLine="708"/>
        <w:jc w:val="both"/>
        <w:rPr>
          <w:rFonts w:ascii="Times New Roman" w:hAnsi="Times New Roman"/>
          <w:sz w:val="24"/>
          <w:szCs w:val="24"/>
        </w:rPr>
      </w:pPr>
    </w:p>
    <w:p w:rsidR="0096395C" w:rsidRDefault="003801B3">
      <w:pPr>
        <w:jc w:val="center"/>
        <w:rPr>
          <w:rFonts w:ascii="Times New Roman" w:hAnsi="Times New Roman"/>
          <w:sz w:val="24"/>
          <w:szCs w:val="24"/>
        </w:rPr>
      </w:pPr>
      <w:r>
        <w:rPr>
          <w:rFonts w:ascii="Times New Roman" w:eastAsia="Times New Roman" w:hAnsi="Times New Roman"/>
          <w:b/>
          <w:i/>
          <w:sz w:val="24"/>
          <w:szCs w:val="24"/>
          <w:lang w:eastAsia="ru-RU"/>
        </w:rPr>
        <w:t>6</w:t>
      </w:r>
      <w:r w:rsidR="00CA73C2">
        <w:rPr>
          <w:rFonts w:ascii="Times New Roman" w:eastAsia="Times New Roman" w:hAnsi="Times New Roman"/>
          <w:b/>
          <w:i/>
          <w:sz w:val="24"/>
          <w:szCs w:val="24"/>
          <w:lang w:eastAsia="ru-RU"/>
        </w:rPr>
        <w:t>. Показ олимпиадных работ, рассмотрение апелляций участников олимпиады.</w:t>
      </w:r>
    </w:p>
    <w:p w:rsidR="0096395C" w:rsidRDefault="00CA73C2">
      <w:pPr>
        <w:spacing w:after="0" w:line="240" w:lineRule="auto"/>
        <w:ind w:firstLine="709"/>
        <w:jc w:val="both"/>
        <w:rPr>
          <w:rFonts w:ascii="Times New Roman" w:hAnsi="Times New Roman"/>
          <w:sz w:val="24"/>
          <w:szCs w:val="24"/>
        </w:rPr>
      </w:pPr>
      <w:r>
        <w:rPr>
          <w:rFonts w:ascii="Times New Roman" w:hAnsi="Times New Roman"/>
          <w:sz w:val="24"/>
          <w:szCs w:val="24"/>
        </w:rPr>
        <w:t>Жюри совместно с оргкомитетом олимпиады осуществляет показ работ и рассматривает апелляции участников.</w:t>
      </w:r>
    </w:p>
    <w:p w:rsidR="0096395C" w:rsidRDefault="00CA73C2">
      <w:pPr>
        <w:spacing w:after="0"/>
        <w:ind w:firstLine="708"/>
        <w:jc w:val="both"/>
        <w:rPr>
          <w:rFonts w:ascii="Times New Roman" w:hAnsi="Times New Roman"/>
          <w:sz w:val="24"/>
          <w:szCs w:val="24"/>
        </w:rPr>
      </w:pPr>
      <w:r>
        <w:rPr>
          <w:rFonts w:ascii="Times New Roman" w:hAnsi="Times New Roman"/>
          <w:sz w:val="24"/>
          <w:szCs w:val="24"/>
        </w:rPr>
        <w:t>После ознакомления с предварительными результатами и критериями оценок участники в случае несогласия с выставленными баллами могут подать в письменной форме апелляцию о несогласии с выставленными баллами в жюри муниципального этапа олимпиады, указав номера апеллируемых заданий.</w:t>
      </w:r>
    </w:p>
    <w:p w:rsidR="0096395C" w:rsidRDefault="00CA73C2">
      <w:pPr>
        <w:spacing w:after="0"/>
        <w:ind w:firstLine="708"/>
        <w:jc w:val="both"/>
        <w:rPr>
          <w:rFonts w:ascii="Times New Roman" w:hAnsi="Times New Roman"/>
          <w:sz w:val="24"/>
          <w:szCs w:val="24"/>
          <w:u w:val="single"/>
        </w:rPr>
      </w:pPr>
      <w:r>
        <w:rPr>
          <w:rFonts w:ascii="Times New Roman" w:hAnsi="Times New Roman"/>
          <w:sz w:val="24"/>
          <w:szCs w:val="24"/>
        </w:rPr>
        <w:t>Рассмотрение апелляции проводится с участием самого участника олимпиады. Жюри рассматривает апелляции в процессе индивидуальной беседы членов жюри, проверявших то или иное задание с каждым из записавшихся на апелляцию участнико</w:t>
      </w:r>
      <w:r w:rsidR="00FE7CE1">
        <w:rPr>
          <w:rFonts w:ascii="Times New Roman" w:hAnsi="Times New Roman"/>
          <w:sz w:val="24"/>
          <w:szCs w:val="24"/>
        </w:rPr>
        <w:t>м</w:t>
      </w:r>
      <w:r>
        <w:rPr>
          <w:rFonts w:ascii="Times New Roman" w:hAnsi="Times New Roman"/>
          <w:sz w:val="24"/>
          <w:szCs w:val="24"/>
        </w:rPr>
        <w:t xml:space="preserve"> с использованием аудио- и видеофиксации. Важно отметить, что предметом разговора могут быть только те мысли, которые нашли отражение в бланке ответа.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96395C" w:rsidRDefault="00CA73C2">
      <w:pPr>
        <w:spacing w:after="0"/>
        <w:ind w:firstLine="708"/>
        <w:jc w:val="both"/>
        <w:rPr>
          <w:rFonts w:ascii="Times New Roman" w:eastAsia="Times New Roman" w:hAnsi="Times New Roman"/>
          <w:sz w:val="24"/>
          <w:szCs w:val="24"/>
        </w:rPr>
      </w:pPr>
      <w:r>
        <w:rPr>
          <w:rFonts w:ascii="Times New Roman" w:hAnsi="Times New Roman"/>
          <w:sz w:val="24"/>
          <w:szCs w:val="24"/>
          <w:u w:val="single"/>
        </w:rPr>
        <w:t>Правила проведения апелляций:</w:t>
      </w:r>
    </w:p>
    <w:p w:rsidR="0096395C" w:rsidRDefault="00CA73C2">
      <w:pPr>
        <w:spacing w:after="0"/>
        <w:ind w:firstLine="708"/>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во время показа работ и апелляций участникам запрещается вынимать пишущие предметы (ручки, карандаши и т.п.);</w:t>
      </w:r>
    </w:p>
    <w:p w:rsidR="0096395C" w:rsidRDefault="00CA73C2">
      <w:pPr>
        <w:spacing w:after="0"/>
        <w:ind w:firstLine="708"/>
        <w:jc w:val="both"/>
        <w:rPr>
          <w:rFonts w:ascii="Times New Roman" w:hAnsi="Times New Roman"/>
          <w:sz w:val="24"/>
          <w:szCs w:val="24"/>
        </w:rPr>
      </w:pPr>
      <w:r>
        <w:rPr>
          <w:rFonts w:ascii="Times New Roman" w:hAnsi="Times New Roman"/>
          <w:sz w:val="24"/>
          <w:szCs w:val="24"/>
        </w:rPr>
        <w:t>- предметом разговора на показе работ и апелляции может служить только выяснение того, оценил ли (не оценил, правильно ли оценил) проверяющий ту или иную мысль, письменно изложенную в решении. Мысли, не нашедшие отражения в работе, не могут обсуждаться. Также не могут быть предметом обсуждения и критерии оценки задач.</w:t>
      </w:r>
    </w:p>
    <w:p w:rsidR="0096395C" w:rsidRPr="00FE7CE1" w:rsidRDefault="00CA73C2" w:rsidP="00B82602">
      <w:pPr>
        <w:ind w:firstLine="709"/>
        <w:jc w:val="both"/>
        <w:rPr>
          <w:rFonts w:ascii="Times New Roman" w:hAnsi="Times New Roman"/>
          <w:sz w:val="24"/>
          <w:szCs w:val="24"/>
        </w:rPr>
      </w:pPr>
      <w:r>
        <w:rPr>
          <w:rFonts w:ascii="Times New Roman" w:hAnsi="Times New Roman"/>
          <w:sz w:val="24"/>
          <w:szCs w:val="24"/>
        </w:rPr>
        <w:t>Кроме того, жюри осуществляет показ выполненных участником олимпиадных заданий по его заявлению, поданному в оргкомитет до начала апелляций.</w:t>
      </w:r>
    </w:p>
    <w:p w:rsidR="00CA73C2" w:rsidRPr="00FE7CE1" w:rsidRDefault="00CA73C2">
      <w:pPr>
        <w:rPr>
          <w:rFonts w:ascii="Times New Roman" w:hAnsi="Times New Roman"/>
          <w:sz w:val="24"/>
          <w:szCs w:val="24"/>
        </w:rPr>
      </w:pPr>
    </w:p>
    <w:p w:rsidR="00B75831" w:rsidRPr="00FE7CE1" w:rsidRDefault="00B75831">
      <w:pPr>
        <w:rPr>
          <w:rFonts w:ascii="Times New Roman" w:hAnsi="Times New Roman"/>
          <w:sz w:val="24"/>
          <w:szCs w:val="24"/>
        </w:rPr>
      </w:pPr>
    </w:p>
    <w:sectPr w:rsidR="00B75831" w:rsidRPr="00FE7CE1" w:rsidSect="001C127B">
      <w:headerReference w:type="default" r:id="rId9"/>
      <w:footerReference w:type="default" r:id="rId10"/>
      <w:pgSz w:w="11906" w:h="16838"/>
      <w:pgMar w:top="1134" w:right="850" w:bottom="1134" w:left="1701"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5D" w:rsidRDefault="009A045D">
      <w:pPr>
        <w:spacing w:after="0" w:line="240" w:lineRule="auto"/>
      </w:pPr>
      <w:r>
        <w:separator/>
      </w:r>
    </w:p>
  </w:endnote>
  <w:endnote w:type="continuationSeparator" w:id="0">
    <w:p w:rsidR="009A045D" w:rsidRDefault="009A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80"/>
    <w:family w:val="auto"/>
    <w:pitch w:val="variable"/>
  </w:font>
  <w:font w:name="Lohit Hindi">
    <w:altName w:val="MS Mincho"/>
    <w:charset w:val="80"/>
    <w:family w:val="auto"/>
    <w:pitch w:val="variable"/>
  </w:font>
  <w:font w:name="Andale Sans UI">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5C" w:rsidRPr="001B0D5D" w:rsidRDefault="00011246">
    <w:pPr>
      <w:pStyle w:val="ab"/>
      <w:rPr>
        <w:rFonts w:ascii="Times New Roman" w:hAnsi="Times New Roman"/>
        <w:lang w:eastAsia="ru-RU"/>
      </w:rPr>
    </w:pPr>
    <w:r>
      <w:rPr>
        <w:rFonts w:ascii="Times New Roman" w:hAnsi="Times New Roman"/>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89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5C" w:rsidRPr="001B0D5D" w:rsidRDefault="0096395C">
                          <w:pPr>
                            <w:pStyle w:val="ab"/>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7pt;height:12.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" stroked="f">
              <v:fill opacity="0"/>
              <v:textbox inset="0,0,0,0">
                <w:txbxContent>
                  <w:p w:rsidR="0096395C" w:rsidRPr="001B0D5D" w:rsidRDefault="0096395C">
                    <w:pPr>
                      <w:pStyle w:val="ab"/>
                      <w:rPr>
                        <w:rFonts w:ascii="Times New Roman" w:hAnsi="Times New Roman"/>
                      </w:rPr>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5D" w:rsidRDefault="009A045D">
      <w:pPr>
        <w:spacing w:after="0" w:line="240" w:lineRule="auto"/>
      </w:pPr>
      <w:r>
        <w:separator/>
      </w:r>
    </w:p>
  </w:footnote>
  <w:footnote w:type="continuationSeparator" w:id="0">
    <w:p w:rsidR="009A045D" w:rsidRDefault="009A0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9154"/>
      <w:docPartObj>
        <w:docPartGallery w:val="Page Numbers (Top of Page)"/>
        <w:docPartUnique/>
      </w:docPartObj>
    </w:sdtPr>
    <w:sdtEndPr>
      <w:rPr>
        <w:rFonts w:ascii="Times New Roman" w:hAnsi="Times New Roman"/>
        <w:sz w:val="24"/>
        <w:szCs w:val="24"/>
      </w:rPr>
    </w:sdtEndPr>
    <w:sdtContent>
      <w:p w:rsidR="001C127B" w:rsidRPr="001C127B" w:rsidRDefault="001C127B" w:rsidP="001C127B">
        <w:pPr>
          <w:pStyle w:val="af"/>
          <w:jc w:val="center"/>
          <w:rPr>
            <w:rFonts w:ascii="Times New Roman" w:hAnsi="Times New Roman"/>
            <w:sz w:val="24"/>
            <w:szCs w:val="24"/>
          </w:rPr>
        </w:pPr>
        <w:r w:rsidRPr="001C127B">
          <w:rPr>
            <w:rFonts w:ascii="Times New Roman" w:hAnsi="Times New Roman"/>
            <w:sz w:val="24"/>
            <w:szCs w:val="24"/>
          </w:rPr>
          <w:fldChar w:fldCharType="begin"/>
        </w:r>
        <w:r w:rsidRPr="001C127B">
          <w:rPr>
            <w:rFonts w:ascii="Times New Roman" w:hAnsi="Times New Roman"/>
            <w:sz w:val="24"/>
            <w:szCs w:val="24"/>
          </w:rPr>
          <w:instrText xml:space="preserve"> PAGE   \* MERGEFORMAT </w:instrText>
        </w:r>
        <w:r w:rsidRPr="001C127B">
          <w:rPr>
            <w:rFonts w:ascii="Times New Roman" w:hAnsi="Times New Roman"/>
            <w:sz w:val="24"/>
            <w:szCs w:val="24"/>
          </w:rPr>
          <w:fldChar w:fldCharType="separate"/>
        </w:r>
        <w:r w:rsidR="00011246">
          <w:rPr>
            <w:rFonts w:ascii="Times New Roman" w:hAnsi="Times New Roman"/>
            <w:noProof/>
            <w:sz w:val="24"/>
            <w:szCs w:val="24"/>
          </w:rPr>
          <w:t>5</w:t>
        </w:r>
        <w:r w:rsidRPr="001C127B">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228388C"/>
    <w:name w:val="WW8Num1"/>
    <w:lvl w:ilvl="0">
      <w:start w:val="1"/>
      <w:numFmt w:val="decimal"/>
      <w:lvlText w:val="%1."/>
      <w:lvlJc w:val="left"/>
      <w:pPr>
        <w:tabs>
          <w:tab w:val="num" w:pos="0"/>
        </w:tabs>
        <w:ind w:left="1068" w:hanging="360"/>
      </w:pPr>
      <w:rPr>
        <w:b/>
        <w:i/>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1BE2409"/>
    <w:multiLevelType w:val="hybridMultilevel"/>
    <w:tmpl w:val="7DD6D7D4"/>
    <w:lvl w:ilvl="0" w:tplc="335E0058">
      <w:start w:val="5"/>
      <w:numFmt w:val="decimal"/>
      <w:lvlText w:val="%1."/>
      <w:lvlJc w:val="left"/>
      <w:pPr>
        <w:ind w:left="1428" w:hanging="360"/>
      </w:pPr>
      <w:rPr>
        <w:rFonts w:eastAsia="Times New Roman" w:hint="default"/>
        <w:b/>
        <w:i/>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34"/>
    <w:rsid w:val="00011246"/>
    <w:rsid w:val="001B0D5D"/>
    <w:rsid w:val="001C127B"/>
    <w:rsid w:val="001D2B4D"/>
    <w:rsid w:val="00235C5A"/>
    <w:rsid w:val="002A3D34"/>
    <w:rsid w:val="003801B3"/>
    <w:rsid w:val="005858D5"/>
    <w:rsid w:val="005E29E6"/>
    <w:rsid w:val="00706868"/>
    <w:rsid w:val="009211D1"/>
    <w:rsid w:val="00944DEF"/>
    <w:rsid w:val="0096395C"/>
    <w:rsid w:val="0099060F"/>
    <w:rsid w:val="009A045D"/>
    <w:rsid w:val="00B24B29"/>
    <w:rsid w:val="00B75831"/>
    <w:rsid w:val="00B82602"/>
    <w:rsid w:val="00BA5237"/>
    <w:rsid w:val="00C872BD"/>
    <w:rsid w:val="00C96D22"/>
    <w:rsid w:val="00CA73C2"/>
    <w:rsid w:val="00CC79CF"/>
    <w:rsid w:val="00DB28E7"/>
    <w:rsid w:val="00EF645B"/>
    <w:rsid w:val="00F676A8"/>
    <w:rsid w:val="00FE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Нижний колонтитул Знак"/>
    <w:rPr>
      <w:sz w:val="22"/>
      <w:szCs w:val="22"/>
    </w:rPr>
  </w:style>
  <w:style w:type="character" w:styleId="a5">
    <w:name w:val="page number"/>
  </w:style>
  <w:style w:type="paragraph" w:customStyle="1" w:styleId="a6">
    <w:name w:val="Заголовок"/>
    <w:basedOn w:val="a"/>
    <w:next w:val="a7"/>
    <w:pPr>
      <w:keepNext/>
      <w:spacing w:before="240" w:after="120"/>
    </w:pPr>
    <w:rPr>
      <w:rFonts w:ascii="Arial" w:eastAsia="DejaVu Sans" w:hAnsi="Arial" w:cs="Lohit Hindi"/>
      <w:sz w:val="28"/>
      <w:szCs w:val="28"/>
    </w:rPr>
  </w:style>
  <w:style w:type="paragraph" w:styleId="a7">
    <w:name w:val="Body Text"/>
    <w:basedOn w:val="a"/>
    <w:pPr>
      <w:spacing w:after="120"/>
    </w:pPr>
  </w:style>
  <w:style w:type="paragraph" w:styleId="a8">
    <w:name w:val="List"/>
    <w:basedOn w:val="a7"/>
    <w:rPr>
      <w:rFonts w:cs="Lohit Hindi"/>
    </w:rPr>
  </w:style>
  <w:style w:type="paragraph" w:styleId="a9">
    <w:name w:val="caption"/>
    <w:basedOn w:val="a"/>
    <w:qFormat/>
    <w:pPr>
      <w:suppressLineNumbers/>
      <w:spacing w:before="120" w:after="120"/>
    </w:pPr>
    <w:rPr>
      <w:rFonts w:cs="Lohit Hindi"/>
      <w:i/>
      <w:iCs/>
      <w:sz w:val="24"/>
      <w:szCs w:val="24"/>
    </w:rPr>
  </w:style>
  <w:style w:type="paragraph" w:customStyle="1" w:styleId="10">
    <w:name w:val="Указатель1"/>
    <w:basedOn w:val="a"/>
    <w:pPr>
      <w:suppressLineNumbers/>
    </w:pPr>
    <w:rPr>
      <w:rFonts w:cs="Lohit Hindi"/>
    </w:rPr>
  </w:style>
  <w:style w:type="paragraph" w:styleId="aa">
    <w:name w:val="List Paragraph"/>
    <w:basedOn w:val="a"/>
    <w:qFormat/>
    <w:pPr>
      <w:ind w:left="720"/>
      <w:contextualSpacing/>
    </w:pPr>
  </w:style>
  <w:style w:type="paragraph" w:styleId="ab">
    <w:name w:val="footer"/>
    <w:basedOn w:val="a"/>
    <w:pPr>
      <w:tabs>
        <w:tab w:val="center" w:pos="4677"/>
        <w:tab w:val="right" w:pos="9355"/>
      </w:tabs>
    </w:pPr>
  </w:style>
  <w:style w:type="paragraph" w:customStyle="1" w:styleId="Standard">
    <w:name w:val="Standard"/>
    <w:pPr>
      <w:widowControl w:val="0"/>
      <w:suppressAutoHyphens/>
      <w:textAlignment w:val="baseline"/>
    </w:pPr>
    <w:rPr>
      <w:rFonts w:eastAsia="Andale Sans UI" w:cs="Tahoma"/>
      <w:kern w:val="1"/>
      <w:sz w:val="24"/>
      <w:szCs w:val="24"/>
      <w:lang w:val="de-DE" w:eastAsia="ja-JP" w:bidi="fa-IR"/>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7"/>
  </w:style>
  <w:style w:type="paragraph" w:styleId="af">
    <w:name w:val="header"/>
    <w:basedOn w:val="a"/>
    <w:uiPriority w:val="99"/>
    <w:pPr>
      <w:suppressLineNumbers/>
      <w:tabs>
        <w:tab w:val="center" w:pos="4819"/>
        <w:tab w:val="right" w:pos="9638"/>
      </w:tabs>
    </w:pPr>
  </w:style>
  <w:style w:type="character" w:customStyle="1" w:styleId="af0">
    <w:name w:val="Верхний колонтитул Знак"/>
    <w:basedOn w:val="a0"/>
    <w:link w:val="af"/>
    <w:uiPriority w:val="99"/>
    <w:rsid w:val="001C127B"/>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563C1"/>
      <w:u w:val="single"/>
    </w:rPr>
  </w:style>
  <w:style w:type="character" w:customStyle="1" w:styleId="a4">
    <w:name w:val="Нижний колонтитул Знак"/>
    <w:rPr>
      <w:sz w:val="22"/>
      <w:szCs w:val="22"/>
    </w:rPr>
  </w:style>
  <w:style w:type="character" w:styleId="a5">
    <w:name w:val="page number"/>
  </w:style>
  <w:style w:type="paragraph" w:customStyle="1" w:styleId="a6">
    <w:name w:val="Заголовок"/>
    <w:basedOn w:val="a"/>
    <w:next w:val="a7"/>
    <w:pPr>
      <w:keepNext/>
      <w:spacing w:before="240" w:after="120"/>
    </w:pPr>
    <w:rPr>
      <w:rFonts w:ascii="Arial" w:eastAsia="DejaVu Sans" w:hAnsi="Arial" w:cs="Lohit Hindi"/>
      <w:sz w:val="28"/>
      <w:szCs w:val="28"/>
    </w:rPr>
  </w:style>
  <w:style w:type="paragraph" w:styleId="a7">
    <w:name w:val="Body Text"/>
    <w:basedOn w:val="a"/>
    <w:pPr>
      <w:spacing w:after="120"/>
    </w:pPr>
  </w:style>
  <w:style w:type="paragraph" w:styleId="a8">
    <w:name w:val="List"/>
    <w:basedOn w:val="a7"/>
    <w:rPr>
      <w:rFonts w:cs="Lohit Hindi"/>
    </w:rPr>
  </w:style>
  <w:style w:type="paragraph" w:styleId="a9">
    <w:name w:val="caption"/>
    <w:basedOn w:val="a"/>
    <w:qFormat/>
    <w:pPr>
      <w:suppressLineNumbers/>
      <w:spacing w:before="120" w:after="120"/>
    </w:pPr>
    <w:rPr>
      <w:rFonts w:cs="Lohit Hindi"/>
      <w:i/>
      <w:iCs/>
      <w:sz w:val="24"/>
      <w:szCs w:val="24"/>
    </w:rPr>
  </w:style>
  <w:style w:type="paragraph" w:customStyle="1" w:styleId="10">
    <w:name w:val="Указатель1"/>
    <w:basedOn w:val="a"/>
    <w:pPr>
      <w:suppressLineNumbers/>
    </w:pPr>
    <w:rPr>
      <w:rFonts w:cs="Lohit Hindi"/>
    </w:rPr>
  </w:style>
  <w:style w:type="paragraph" w:styleId="aa">
    <w:name w:val="List Paragraph"/>
    <w:basedOn w:val="a"/>
    <w:qFormat/>
    <w:pPr>
      <w:ind w:left="720"/>
      <w:contextualSpacing/>
    </w:pPr>
  </w:style>
  <w:style w:type="paragraph" w:styleId="ab">
    <w:name w:val="footer"/>
    <w:basedOn w:val="a"/>
    <w:pPr>
      <w:tabs>
        <w:tab w:val="center" w:pos="4677"/>
        <w:tab w:val="right" w:pos="9355"/>
      </w:tabs>
    </w:pPr>
  </w:style>
  <w:style w:type="paragraph" w:customStyle="1" w:styleId="Standard">
    <w:name w:val="Standard"/>
    <w:pPr>
      <w:widowControl w:val="0"/>
      <w:suppressAutoHyphens/>
      <w:textAlignment w:val="baseline"/>
    </w:pPr>
    <w:rPr>
      <w:rFonts w:eastAsia="Andale Sans UI" w:cs="Tahoma"/>
      <w:kern w:val="1"/>
      <w:sz w:val="24"/>
      <w:szCs w:val="24"/>
      <w:lang w:val="de-DE" w:eastAsia="ja-JP" w:bidi="fa-IR"/>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7"/>
  </w:style>
  <w:style w:type="paragraph" w:styleId="af">
    <w:name w:val="header"/>
    <w:basedOn w:val="a"/>
    <w:uiPriority w:val="99"/>
    <w:pPr>
      <w:suppressLineNumbers/>
      <w:tabs>
        <w:tab w:val="center" w:pos="4819"/>
        <w:tab w:val="right" w:pos="9638"/>
      </w:tabs>
    </w:pPr>
  </w:style>
  <w:style w:type="character" w:customStyle="1" w:styleId="af0">
    <w:name w:val="Верхний колонтитул Знак"/>
    <w:basedOn w:val="a0"/>
    <w:link w:val="af"/>
    <w:uiPriority w:val="99"/>
    <w:rsid w:val="001C127B"/>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523519">
      <w:bodyDiv w:val="1"/>
      <w:marLeft w:val="0"/>
      <w:marRight w:val="0"/>
      <w:marTop w:val="0"/>
      <w:marBottom w:val="0"/>
      <w:divBdr>
        <w:top w:val="none" w:sz="0" w:space="0" w:color="auto"/>
        <w:left w:val="none" w:sz="0" w:space="0" w:color="auto"/>
        <w:bottom w:val="none" w:sz="0" w:space="0" w:color="auto"/>
        <w:right w:val="none" w:sz="0" w:space="0" w:color="auto"/>
      </w:divBdr>
      <w:divsChild>
        <w:div w:id="110946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lymp.apkpro.ru/mm/mpp/obg.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Teh</cp:lastModifiedBy>
  <cp:revision>2</cp:revision>
  <cp:lastPrinted>2017-11-10T08:41:00Z</cp:lastPrinted>
  <dcterms:created xsi:type="dcterms:W3CDTF">2017-11-14T03:25:00Z</dcterms:created>
  <dcterms:modified xsi:type="dcterms:W3CDTF">2017-11-14T03:25:00Z</dcterms:modified>
</cp:coreProperties>
</file>