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1D" w:rsidRPr="00415CCD" w:rsidRDefault="001C011D" w:rsidP="001C011D">
      <w:pPr>
        <w:jc w:val="center"/>
        <w:rPr>
          <w:sz w:val="28"/>
          <w:szCs w:val="28"/>
        </w:rPr>
      </w:pPr>
      <w:r w:rsidRPr="00415CCD">
        <w:rPr>
          <w:sz w:val="28"/>
          <w:szCs w:val="28"/>
        </w:rPr>
        <w:t>Итоговый отчет</w:t>
      </w:r>
    </w:p>
    <w:p w:rsidR="001C011D" w:rsidRPr="00415CCD" w:rsidRDefault="00D018D8" w:rsidP="001C011D">
      <w:pPr>
        <w:jc w:val="center"/>
        <w:rPr>
          <w:sz w:val="28"/>
          <w:szCs w:val="28"/>
        </w:rPr>
      </w:pPr>
      <w:r>
        <w:rPr>
          <w:sz w:val="28"/>
          <w:szCs w:val="28"/>
        </w:rPr>
        <w:t>отдела</w:t>
      </w:r>
      <w:r w:rsidR="001C011D">
        <w:rPr>
          <w:sz w:val="28"/>
          <w:szCs w:val="28"/>
        </w:rPr>
        <w:t xml:space="preserve"> образования </w:t>
      </w:r>
      <w:r w:rsidR="001C011D" w:rsidRPr="00415CCD">
        <w:rPr>
          <w:sz w:val="28"/>
          <w:szCs w:val="28"/>
        </w:rPr>
        <w:t>Тасеевского района</w:t>
      </w:r>
    </w:p>
    <w:p w:rsidR="001C011D" w:rsidRPr="00415CCD" w:rsidRDefault="001C011D" w:rsidP="001C011D">
      <w:pPr>
        <w:rPr>
          <w:sz w:val="28"/>
          <w:szCs w:val="28"/>
        </w:rPr>
      </w:pPr>
      <w:r w:rsidRPr="00415CCD">
        <w:rPr>
          <w:sz w:val="28"/>
          <w:szCs w:val="28"/>
        </w:rPr>
        <w:t xml:space="preserve">о результатах анализа состояния и перспектив развития системы образования </w:t>
      </w:r>
    </w:p>
    <w:p w:rsidR="001C011D" w:rsidRDefault="001C011D" w:rsidP="001C011D">
      <w:pPr>
        <w:jc w:val="center"/>
        <w:rPr>
          <w:sz w:val="28"/>
          <w:szCs w:val="28"/>
        </w:rPr>
      </w:pPr>
      <w:r w:rsidRPr="00415CCD">
        <w:rPr>
          <w:sz w:val="28"/>
          <w:szCs w:val="28"/>
        </w:rPr>
        <w:t>за 201</w:t>
      </w:r>
      <w:r w:rsidR="00D761B0">
        <w:rPr>
          <w:sz w:val="28"/>
          <w:szCs w:val="28"/>
        </w:rPr>
        <w:t>5</w:t>
      </w:r>
      <w:r>
        <w:rPr>
          <w:sz w:val="28"/>
          <w:szCs w:val="28"/>
        </w:rPr>
        <w:t xml:space="preserve"> </w:t>
      </w:r>
      <w:r w:rsidRPr="00415CCD">
        <w:rPr>
          <w:sz w:val="28"/>
          <w:szCs w:val="28"/>
        </w:rPr>
        <w:t>г</w:t>
      </w:r>
      <w:r>
        <w:rPr>
          <w:sz w:val="28"/>
          <w:szCs w:val="28"/>
        </w:rPr>
        <w:t>од</w:t>
      </w:r>
    </w:p>
    <w:p w:rsidR="001C011D" w:rsidRPr="00415CCD" w:rsidRDefault="001C011D" w:rsidP="001C011D">
      <w:pPr>
        <w:jc w:val="center"/>
        <w:rPr>
          <w:sz w:val="28"/>
          <w:szCs w:val="28"/>
        </w:rPr>
      </w:pPr>
    </w:p>
    <w:p w:rsidR="001C011D" w:rsidRPr="00415CCD" w:rsidRDefault="001C011D" w:rsidP="001C011D">
      <w:pPr>
        <w:rPr>
          <w:sz w:val="28"/>
          <w:szCs w:val="28"/>
        </w:rPr>
      </w:pPr>
      <w:r w:rsidRPr="00415CCD">
        <w:rPr>
          <w:sz w:val="28"/>
          <w:szCs w:val="28"/>
          <w:lang w:val="en-US"/>
        </w:rPr>
        <w:t>I</w:t>
      </w:r>
      <w:r w:rsidRPr="00415CCD">
        <w:rPr>
          <w:sz w:val="28"/>
          <w:szCs w:val="28"/>
        </w:rPr>
        <w:t>. Анализ состояния и перспектив развития системы образования</w:t>
      </w:r>
    </w:p>
    <w:p w:rsidR="001C011D" w:rsidRPr="00415CCD" w:rsidRDefault="001C011D" w:rsidP="001C011D">
      <w:pPr>
        <w:keepNext/>
        <w:suppressAutoHyphens/>
        <w:ind w:firstLine="567"/>
        <w:jc w:val="both"/>
        <w:rPr>
          <w:sz w:val="28"/>
          <w:szCs w:val="28"/>
        </w:rPr>
      </w:pPr>
      <w:r w:rsidRPr="00415CCD">
        <w:rPr>
          <w:sz w:val="28"/>
          <w:szCs w:val="28"/>
        </w:rPr>
        <w:t>Т</w:t>
      </w:r>
      <w:r w:rsidRPr="00415CCD">
        <w:rPr>
          <w:bCs/>
          <w:sz w:val="28"/>
          <w:szCs w:val="28"/>
        </w:rPr>
        <w:t xml:space="preserve">асеевский </w:t>
      </w:r>
      <w:r w:rsidRPr="00415CCD">
        <w:rPr>
          <w:sz w:val="28"/>
          <w:szCs w:val="28"/>
        </w:rPr>
        <w:t xml:space="preserve">район образован 4 апреля 1924 года и  расположен в северо-восточной части Красноярского края, на расстоянии </w:t>
      </w:r>
      <w:smartTag w:uri="urn:schemas-microsoft-com:office:smarttags" w:element="metricconverter">
        <w:smartTagPr>
          <w:attr w:name="ProductID" w:val="340 км"/>
        </w:smartTagPr>
        <w:r w:rsidRPr="00415CCD">
          <w:rPr>
            <w:sz w:val="28"/>
            <w:szCs w:val="28"/>
          </w:rPr>
          <w:t>340 км</w:t>
        </w:r>
      </w:smartTag>
      <w:r w:rsidRPr="00415CCD">
        <w:rPr>
          <w:sz w:val="28"/>
          <w:szCs w:val="28"/>
        </w:rPr>
        <w:t xml:space="preserve"> от краевого центра.  Район граничит с </w:t>
      </w:r>
      <w:proofErr w:type="spellStart"/>
      <w:r w:rsidRPr="00415CCD">
        <w:rPr>
          <w:sz w:val="28"/>
          <w:szCs w:val="28"/>
        </w:rPr>
        <w:t>Абанским</w:t>
      </w:r>
      <w:proofErr w:type="spellEnd"/>
      <w:r w:rsidRPr="00415CCD">
        <w:rPr>
          <w:sz w:val="28"/>
          <w:szCs w:val="28"/>
        </w:rPr>
        <w:t xml:space="preserve">, Дзержинским, </w:t>
      </w:r>
      <w:proofErr w:type="spellStart"/>
      <w:r w:rsidRPr="00415CCD">
        <w:rPr>
          <w:sz w:val="28"/>
          <w:szCs w:val="28"/>
        </w:rPr>
        <w:t>Большемуртинским</w:t>
      </w:r>
      <w:proofErr w:type="spellEnd"/>
      <w:r w:rsidRPr="00415CCD">
        <w:rPr>
          <w:sz w:val="28"/>
          <w:szCs w:val="28"/>
        </w:rPr>
        <w:t xml:space="preserve">, Сухобузимским, </w:t>
      </w:r>
      <w:proofErr w:type="spellStart"/>
      <w:r w:rsidRPr="00415CCD">
        <w:rPr>
          <w:sz w:val="28"/>
          <w:szCs w:val="28"/>
        </w:rPr>
        <w:t>Мотыгинским</w:t>
      </w:r>
      <w:proofErr w:type="spellEnd"/>
      <w:r w:rsidRPr="00415CCD">
        <w:rPr>
          <w:sz w:val="28"/>
          <w:szCs w:val="28"/>
        </w:rPr>
        <w:t xml:space="preserve">, </w:t>
      </w:r>
      <w:proofErr w:type="spellStart"/>
      <w:r w:rsidRPr="00415CCD">
        <w:rPr>
          <w:sz w:val="28"/>
          <w:szCs w:val="28"/>
        </w:rPr>
        <w:t>Богучанскими</w:t>
      </w:r>
      <w:proofErr w:type="spellEnd"/>
      <w:r w:rsidRPr="00415CCD">
        <w:rPr>
          <w:sz w:val="28"/>
          <w:szCs w:val="28"/>
        </w:rPr>
        <w:t xml:space="preserve"> районами Красноярского края. </w:t>
      </w:r>
      <w:proofErr w:type="gramStart"/>
      <w:r w:rsidRPr="00415CCD">
        <w:rPr>
          <w:sz w:val="28"/>
          <w:szCs w:val="28"/>
        </w:rPr>
        <w:t xml:space="preserve">Законом Красноярского края от 25 февраля </w:t>
      </w:r>
      <w:smartTag w:uri="urn:schemas-microsoft-com:office:smarttags" w:element="metricconverter">
        <w:smartTagPr>
          <w:attr w:name="ProductID" w:val="2005 г"/>
        </w:smartTagPr>
        <w:r w:rsidRPr="00415CCD">
          <w:rPr>
            <w:sz w:val="28"/>
            <w:szCs w:val="28"/>
          </w:rPr>
          <w:t>2005 г</w:t>
        </w:r>
      </w:smartTag>
      <w:r w:rsidRPr="00415CCD">
        <w:rPr>
          <w:sz w:val="28"/>
          <w:szCs w:val="28"/>
        </w:rPr>
        <w:t>. № 13-3116 установлены границы района, наделены соответствующим статусом муниципального образования, а также находящиеся в его границах иные муниципальные образования.</w:t>
      </w:r>
      <w:proofErr w:type="gramEnd"/>
      <w:r w:rsidRPr="00415CCD">
        <w:rPr>
          <w:sz w:val="28"/>
          <w:szCs w:val="28"/>
        </w:rPr>
        <w:t xml:space="preserve"> На основании  этого Закона определен центр муниципальн</w:t>
      </w:r>
      <w:r w:rsidR="00C90E0D">
        <w:rPr>
          <w:sz w:val="28"/>
          <w:szCs w:val="28"/>
        </w:rPr>
        <w:t>ого образования – село Тасеево.</w:t>
      </w:r>
    </w:p>
    <w:p w:rsidR="001C011D" w:rsidRPr="00415CCD" w:rsidRDefault="001C011D" w:rsidP="001C011D">
      <w:pPr>
        <w:keepNext/>
        <w:suppressAutoHyphens/>
        <w:ind w:firstLine="567"/>
        <w:jc w:val="both"/>
        <w:rPr>
          <w:sz w:val="28"/>
          <w:szCs w:val="28"/>
        </w:rPr>
      </w:pPr>
      <w:r w:rsidRPr="00415CCD">
        <w:rPr>
          <w:sz w:val="28"/>
          <w:szCs w:val="28"/>
        </w:rPr>
        <w:t xml:space="preserve">Площадь района составляет </w:t>
      </w:r>
      <w:smartTag w:uri="urn:schemas-microsoft-com:office:smarttags" w:element="metricconverter">
        <w:smartTagPr>
          <w:attr w:name="ProductID" w:val="961027,2 га"/>
        </w:smartTagPr>
        <w:r w:rsidRPr="00415CCD">
          <w:rPr>
            <w:sz w:val="28"/>
            <w:szCs w:val="28"/>
          </w:rPr>
          <w:t>961027,2 га</w:t>
        </w:r>
      </w:smartTag>
      <w:r w:rsidRPr="00415CCD">
        <w:rPr>
          <w:sz w:val="28"/>
          <w:szCs w:val="28"/>
        </w:rPr>
        <w:t xml:space="preserve">. </w:t>
      </w:r>
    </w:p>
    <w:p w:rsidR="001C011D" w:rsidRPr="00415CCD" w:rsidRDefault="001C011D" w:rsidP="001C011D">
      <w:pPr>
        <w:ind w:firstLine="567"/>
        <w:jc w:val="both"/>
        <w:rPr>
          <w:sz w:val="28"/>
          <w:szCs w:val="28"/>
        </w:rPr>
      </w:pPr>
      <w:r w:rsidRPr="00415CCD">
        <w:rPr>
          <w:sz w:val="28"/>
          <w:szCs w:val="28"/>
        </w:rPr>
        <w:t xml:space="preserve">В состав района включены 8 сельсоветов: Тасеевский, </w:t>
      </w:r>
      <w:proofErr w:type="spellStart"/>
      <w:r w:rsidRPr="00415CCD">
        <w:rPr>
          <w:sz w:val="28"/>
          <w:szCs w:val="28"/>
        </w:rPr>
        <w:t>Вахрушевский</w:t>
      </w:r>
      <w:proofErr w:type="spellEnd"/>
      <w:r w:rsidRPr="00415CCD">
        <w:rPr>
          <w:sz w:val="28"/>
          <w:szCs w:val="28"/>
        </w:rPr>
        <w:t xml:space="preserve">, </w:t>
      </w:r>
      <w:proofErr w:type="spellStart"/>
      <w:r w:rsidRPr="00415CCD">
        <w:rPr>
          <w:sz w:val="28"/>
          <w:szCs w:val="28"/>
        </w:rPr>
        <w:t>Фаначетский</w:t>
      </w:r>
      <w:proofErr w:type="spellEnd"/>
      <w:r w:rsidRPr="00415CCD">
        <w:rPr>
          <w:sz w:val="28"/>
          <w:szCs w:val="28"/>
        </w:rPr>
        <w:t xml:space="preserve">, </w:t>
      </w:r>
      <w:proofErr w:type="spellStart"/>
      <w:r w:rsidRPr="00415CCD">
        <w:rPr>
          <w:sz w:val="28"/>
          <w:szCs w:val="28"/>
        </w:rPr>
        <w:t>Весёловский</w:t>
      </w:r>
      <w:proofErr w:type="spellEnd"/>
      <w:r w:rsidRPr="00415CCD">
        <w:rPr>
          <w:sz w:val="28"/>
          <w:szCs w:val="28"/>
        </w:rPr>
        <w:t xml:space="preserve">, Троицкий, </w:t>
      </w:r>
      <w:proofErr w:type="spellStart"/>
      <w:r w:rsidRPr="00415CCD">
        <w:rPr>
          <w:sz w:val="28"/>
          <w:szCs w:val="28"/>
        </w:rPr>
        <w:t>Хандальский</w:t>
      </w:r>
      <w:proofErr w:type="spellEnd"/>
      <w:r w:rsidRPr="00415CCD">
        <w:rPr>
          <w:sz w:val="28"/>
          <w:szCs w:val="28"/>
        </w:rPr>
        <w:t xml:space="preserve">, </w:t>
      </w:r>
      <w:proofErr w:type="spellStart"/>
      <w:r w:rsidRPr="00415CCD">
        <w:rPr>
          <w:sz w:val="28"/>
          <w:szCs w:val="28"/>
        </w:rPr>
        <w:t>Суховский</w:t>
      </w:r>
      <w:proofErr w:type="spellEnd"/>
      <w:r w:rsidRPr="00415CCD">
        <w:rPr>
          <w:sz w:val="28"/>
          <w:szCs w:val="28"/>
        </w:rPr>
        <w:t xml:space="preserve">, </w:t>
      </w:r>
      <w:proofErr w:type="spellStart"/>
      <w:r w:rsidRPr="00415CCD">
        <w:rPr>
          <w:sz w:val="28"/>
          <w:szCs w:val="28"/>
        </w:rPr>
        <w:t>Сивохинский</w:t>
      </w:r>
      <w:proofErr w:type="spellEnd"/>
      <w:r w:rsidRPr="00415CCD">
        <w:rPr>
          <w:sz w:val="28"/>
          <w:szCs w:val="28"/>
        </w:rPr>
        <w:t>.  Населённых пунктов – 28.</w:t>
      </w:r>
    </w:p>
    <w:p w:rsidR="001C011D" w:rsidRPr="00415CCD" w:rsidRDefault="001C011D" w:rsidP="001C011D">
      <w:pPr>
        <w:ind w:firstLine="567"/>
        <w:jc w:val="both"/>
        <w:rPr>
          <w:sz w:val="28"/>
          <w:szCs w:val="28"/>
        </w:rPr>
      </w:pPr>
      <w:r w:rsidRPr="00415CCD">
        <w:rPr>
          <w:sz w:val="28"/>
          <w:szCs w:val="28"/>
        </w:rPr>
        <w:t>Численность населения по району на 01.01.201</w:t>
      </w:r>
      <w:r w:rsidR="00F7537E">
        <w:rPr>
          <w:sz w:val="28"/>
          <w:szCs w:val="28"/>
        </w:rPr>
        <w:t>6</w:t>
      </w:r>
      <w:r w:rsidRPr="00415CCD">
        <w:rPr>
          <w:sz w:val="28"/>
          <w:szCs w:val="28"/>
        </w:rPr>
        <w:t xml:space="preserve"> составила 12</w:t>
      </w:r>
      <w:r w:rsidR="00F7537E">
        <w:rPr>
          <w:sz w:val="28"/>
          <w:szCs w:val="28"/>
        </w:rPr>
        <w:t>340</w:t>
      </w:r>
      <w:r w:rsidRPr="00415CCD">
        <w:rPr>
          <w:sz w:val="28"/>
          <w:szCs w:val="28"/>
        </w:rPr>
        <w:t xml:space="preserve"> человек.</w:t>
      </w:r>
    </w:p>
    <w:p w:rsidR="001C011D" w:rsidRPr="0001034F" w:rsidRDefault="001C011D" w:rsidP="001C011D">
      <w:pPr>
        <w:shd w:val="clear" w:color="auto" w:fill="FFFFFF"/>
        <w:ind w:firstLine="567"/>
        <w:jc w:val="both"/>
        <w:rPr>
          <w:color w:val="000000"/>
          <w:sz w:val="28"/>
          <w:szCs w:val="28"/>
        </w:rPr>
      </w:pPr>
      <w:r w:rsidRPr="00415CCD">
        <w:rPr>
          <w:sz w:val="28"/>
          <w:szCs w:val="28"/>
        </w:rPr>
        <w:t xml:space="preserve">Из общей численности населения в трудоспособном возрасте  </w:t>
      </w:r>
      <w:r>
        <w:rPr>
          <w:sz w:val="28"/>
          <w:szCs w:val="28"/>
        </w:rPr>
        <w:t>697</w:t>
      </w:r>
      <w:r w:rsidR="00F7537E">
        <w:rPr>
          <w:sz w:val="28"/>
          <w:szCs w:val="28"/>
        </w:rPr>
        <w:t>0</w:t>
      </w:r>
      <w:r w:rsidRPr="00415CCD">
        <w:rPr>
          <w:rFonts w:ascii="Verdana" w:hAnsi="Verdana"/>
          <w:sz w:val="18"/>
          <w:szCs w:val="18"/>
          <w:shd w:val="clear" w:color="auto" w:fill="C1FFC1"/>
        </w:rPr>
        <w:t xml:space="preserve"> </w:t>
      </w:r>
      <w:r w:rsidRPr="00415CCD">
        <w:rPr>
          <w:sz w:val="28"/>
          <w:szCs w:val="28"/>
        </w:rPr>
        <w:t xml:space="preserve">человек, </w:t>
      </w:r>
      <w:r w:rsidR="00F7537E">
        <w:rPr>
          <w:sz w:val="28"/>
          <w:szCs w:val="28"/>
        </w:rPr>
        <w:t>25</w:t>
      </w:r>
      <w:r>
        <w:rPr>
          <w:sz w:val="28"/>
          <w:szCs w:val="28"/>
        </w:rPr>
        <w:t>65</w:t>
      </w:r>
      <w:r w:rsidRPr="00415CCD">
        <w:rPr>
          <w:sz w:val="28"/>
          <w:szCs w:val="28"/>
        </w:rPr>
        <w:t xml:space="preserve"> человек моложе трудоспособного возраста, старше трудоспособного возраста</w:t>
      </w:r>
      <w:r>
        <w:rPr>
          <w:sz w:val="28"/>
          <w:szCs w:val="28"/>
        </w:rPr>
        <w:t xml:space="preserve"> </w:t>
      </w:r>
      <w:r w:rsidRPr="00415CCD">
        <w:rPr>
          <w:sz w:val="28"/>
          <w:szCs w:val="28"/>
        </w:rPr>
        <w:t xml:space="preserve"> </w:t>
      </w:r>
      <w:r w:rsidR="00F7537E">
        <w:rPr>
          <w:sz w:val="28"/>
          <w:szCs w:val="28"/>
        </w:rPr>
        <w:t>341</w:t>
      </w:r>
      <w:r>
        <w:rPr>
          <w:sz w:val="28"/>
          <w:szCs w:val="28"/>
        </w:rPr>
        <w:t>4</w:t>
      </w:r>
      <w:r w:rsidRPr="00415CCD">
        <w:rPr>
          <w:sz w:val="28"/>
          <w:szCs w:val="28"/>
        </w:rPr>
        <w:t xml:space="preserve"> человек. </w:t>
      </w:r>
      <w:r>
        <w:rPr>
          <w:color w:val="FF0000"/>
          <w:sz w:val="28"/>
          <w:szCs w:val="28"/>
        </w:rPr>
        <w:t xml:space="preserve"> </w:t>
      </w:r>
      <w:r w:rsidRPr="0001034F">
        <w:rPr>
          <w:color w:val="FF0000"/>
          <w:sz w:val="28"/>
          <w:szCs w:val="28"/>
        </w:rPr>
        <w:t xml:space="preserve"> </w:t>
      </w:r>
      <w:r w:rsidRPr="009D0DB2">
        <w:rPr>
          <w:color w:val="000000"/>
          <w:sz w:val="28"/>
          <w:szCs w:val="28"/>
        </w:rPr>
        <w:t>В государственном учреждении службы занятости зарегистрировано 2</w:t>
      </w:r>
      <w:r w:rsidR="00F7537E">
        <w:rPr>
          <w:color w:val="000000"/>
          <w:sz w:val="28"/>
          <w:szCs w:val="28"/>
        </w:rPr>
        <w:t>13</w:t>
      </w:r>
      <w:r w:rsidRPr="0001034F">
        <w:rPr>
          <w:color w:val="000000"/>
          <w:sz w:val="28"/>
          <w:szCs w:val="28"/>
        </w:rPr>
        <w:t xml:space="preserve"> человек</w:t>
      </w:r>
      <w:r w:rsidRPr="0001034F">
        <w:rPr>
          <w:color w:val="FF0000"/>
          <w:sz w:val="28"/>
          <w:szCs w:val="28"/>
        </w:rPr>
        <w:t xml:space="preserve">. </w:t>
      </w:r>
      <w:r w:rsidRPr="0001034F">
        <w:rPr>
          <w:color w:val="000000"/>
          <w:sz w:val="28"/>
          <w:szCs w:val="28"/>
        </w:rPr>
        <w:t xml:space="preserve">Уровень зарегистрированной безработицы составляет </w:t>
      </w:r>
      <w:r w:rsidR="00F7537E">
        <w:rPr>
          <w:color w:val="000000"/>
          <w:sz w:val="28"/>
          <w:szCs w:val="28"/>
        </w:rPr>
        <w:t>3</w:t>
      </w:r>
      <w:r w:rsidRPr="0001034F">
        <w:rPr>
          <w:color w:val="000000"/>
          <w:sz w:val="28"/>
          <w:szCs w:val="28"/>
        </w:rPr>
        <w:t>,</w:t>
      </w:r>
      <w:r w:rsidR="00F7537E">
        <w:rPr>
          <w:color w:val="000000"/>
          <w:sz w:val="28"/>
          <w:szCs w:val="28"/>
        </w:rPr>
        <w:t>1</w:t>
      </w:r>
      <w:r w:rsidRPr="0001034F">
        <w:rPr>
          <w:color w:val="000000"/>
          <w:sz w:val="28"/>
          <w:szCs w:val="28"/>
        </w:rPr>
        <w:t xml:space="preserve"> %.</w:t>
      </w:r>
    </w:p>
    <w:p w:rsidR="001C011D" w:rsidRPr="00415CCD" w:rsidRDefault="001C011D" w:rsidP="001C011D">
      <w:pPr>
        <w:ind w:firstLine="567"/>
        <w:jc w:val="both"/>
        <w:rPr>
          <w:sz w:val="28"/>
          <w:szCs w:val="28"/>
        </w:rPr>
      </w:pPr>
      <w:r w:rsidRPr="00415CCD">
        <w:rPr>
          <w:sz w:val="28"/>
          <w:szCs w:val="28"/>
        </w:rPr>
        <w:t>Управление в сф</w:t>
      </w:r>
      <w:r>
        <w:rPr>
          <w:sz w:val="28"/>
          <w:szCs w:val="28"/>
        </w:rPr>
        <w:t xml:space="preserve">ере образования осуществляет </w:t>
      </w:r>
      <w:r w:rsidRPr="00415CCD">
        <w:rPr>
          <w:sz w:val="28"/>
          <w:szCs w:val="28"/>
        </w:rPr>
        <w:t>отдел образования а</w:t>
      </w:r>
      <w:r>
        <w:rPr>
          <w:sz w:val="28"/>
          <w:szCs w:val="28"/>
        </w:rPr>
        <w:t>дминистрации Тасеевского района</w:t>
      </w:r>
      <w:r w:rsidRPr="00415CCD">
        <w:rPr>
          <w:sz w:val="28"/>
          <w:szCs w:val="28"/>
        </w:rPr>
        <w:t xml:space="preserve">, который располагается по адресу: 663770, Красноярский край, Тасеевский район, </w:t>
      </w:r>
      <w:proofErr w:type="spellStart"/>
      <w:r w:rsidRPr="00415CCD">
        <w:rPr>
          <w:sz w:val="28"/>
          <w:szCs w:val="28"/>
        </w:rPr>
        <w:t>с.Тасеево</w:t>
      </w:r>
      <w:proofErr w:type="spellEnd"/>
      <w:r w:rsidRPr="00415CCD">
        <w:rPr>
          <w:sz w:val="28"/>
          <w:szCs w:val="28"/>
        </w:rPr>
        <w:t xml:space="preserve">, </w:t>
      </w:r>
      <w:proofErr w:type="spellStart"/>
      <w:r w:rsidRPr="00415CCD">
        <w:rPr>
          <w:sz w:val="28"/>
          <w:szCs w:val="28"/>
        </w:rPr>
        <w:t>ул.Луначарского</w:t>
      </w:r>
      <w:proofErr w:type="spellEnd"/>
      <w:r w:rsidRPr="00415CCD">
        <w:rPr>
          <w:sz w:val="28"/>
          <w:szCs w:val="28"/>
        </w:rPr>
        <w:t xml:space="preserve"> 3, тел.8(39164) 2-15-14,  адрес сайта: </w:t>
      </w:r>
      <w:hyperlink r:id="rId6" w:history="1">
        <w:r w:rsidRPr="00415CCD">
          <w:rPr>
            <w:rStyle w:val="a3"/>
            <w:sz w:val="28"/>
            <w:szCs w:val="28"/>
          </w:rPr>
          <w:t>http://ruo.taseevo.ru</w:t>
        </w:r>
      </w:hyperlink>
      <w:r w:rsidRPr="00415CCD">
        <w:rPr>
          <w:sz w:val="28"/>
          <w:szCs w:val="28"/>
        </w:rPr>
        <w:t xml:space="preserve">, </w:t>
      </w:r>
      <w:r w:rsidRPr="00415CCD">
        <w:rPr>
          <w:sz w:val="28"/>
          <w:szCs w:val="28"/>
          <w:lang w:val="en-US"/>
        </w:rPr>
        <w:t>E</w:t>
      </w:r>
      <w:r w:rsidRPr="00415CCD">
        <w:rPr>
          <w:sz w:val="28"/>
          <w:szCs w:val="28"/>
        </w:rPr>
        <w:t>-</w:t>
      </w:r>
      <w:r w:rsidRPr="00415CCD">
        <w:rPr>
          <w:sz w:val="28"/>
          <w:szCs w:val="28"/>
          <w:lang w:val="en-US"/>
        </w:rPr>
        <w:t>mail</w:t>
      </w:r>
      <w:r w:rsidRPr="00415CCD">
        <w:rPr>
          <w:sz w:val="28"/>
          <w:szCs w:val="28"/>
        </w:rPr>
        <w:t xml:space="preserve">: </w:t>
      </w:r>
      <w:hyperlink r:id="rId7" w:history="1">
        <w:r w:rsidRPr="00415CCD">
          <w:rPr>
            <w:rStyle w:val="a3"/>
            <w:sz w:val="28"/>
            <w:szCs w:val="28"/>
            <w:lang w:val="en-US"/>
          </w:rPr>
          <w:t>postmaster</w:t>
        </w:r>
        <w:r w:rsidRPr="00415CCD">
          <w:rPr>
            <w:rStyle w:val="a3"/>
            <w:sz w:val="28"/>
            <w:szCs w:val="28"/>
          </w:rPr>
          <w:t>@</w:t>
        </w:r>
        <w:proofErr w:type="spellStart"/>
        <w:r w:rsidRPr="00415CCD">
          <w:rPr>
            <w:rStyle w:val="a3"/>
            <w:sz w:val="28"/>
            <w:szCs w:val="28"/>
            <w:lang w:val="en-US"/>
          </w:rPr>
          <w:t>tasono</w:t>
        </w:r>
        <w:proofErr w:type="spellEnd"/>
        <w:r w:rsidRPr="00415CCD">
          <w:rPr>
            <w:rStyle w:val="a3"/>
            <w:sz w:val="28"/>
            <w:szCs w:val="28"/>
          </w:rPr>
          <w:t>.</w:t>
        </w:r>
        <w:proofErr w:type="spellStart"/>
        <w:r w:rsidRPr="00415CCD">
          <w:rPr>
            <w:rStyle w:val="a3"/>
            <w:sz w:val="28"/>
            <w:szCs w:val="28"/>
            <w:lang w:val="en-US"/>
          </w:rPr>
          <w:t>krasnoyarsk</w:t>
        </w:r>
        <w:proofErr w:type="spellEnd"/>
        <w:r w:rsidRPr="00415CCD">
          <w:rPr>
            <w:rStyle w:val="a3"/>
            <w:sz w:val="28"/>
            <w:szCs w:val="28"/>
          </w:rPr>
          <w:t>.</w:t>
        </w:r>
        <w:proofErr w:type="spellStart"/>
        <w:r w:rsidRPr="00415CCD">
          <w:rPr>
            <w:rStyle w:val="a3"/>
            <w:sz w:val="28"/>
            <w:szCs w:val="28"/>
            <w:lang w:val="en-US"/>
          </w:rPr>
          <w:t>su</w:t>
        </w:r>
        <w:proofErr w:type="spellEnd"/>
      </w:hyperlink>
      <w:r w:rsidRPr="00415CCD">
        <w:rPr>
          <w:sz w:val="28"/>
          <w:szCs w:val="28"/>
        </w:rPr>
        <w:t xml:space="preserve">.                      </w:t>
      </w:r>
    </w:p>
    <w:p w:rsidR="001C011D" w:rsidRPr="00415CCD" w:rsidRDefault="001C011D" w:rsidP="001C011D">
      <w:pPr>
        <w:autoSpaceDE w:val="0"/>
        <w:autoSpaceDN w:val="0"/>
        <w:adjustRightInd w:val="0"/>
        <w:ind w:firstLine="567"/>
        <w:jc w:val="both"/>
        <w:rPr>
          <w:sz w:val="28"/>
          <w:szCs w:val="28"/>
        </w:rPr>
      </w:pPr>
      <w:r w:rsidRPr="00415CCD">
        <w:rPr>
          <w:sz w:val="28"/>
          <w:szCs w:val="28"/>
        </w:rPr>
        <w:t>В 201</w:t>
      </w:r>
      <w:r w:rsidR="00D018D8">
        <w:rPr>
          <w:sz w:val="28"/>
          <w:szCs w:val="28"/>
        </w:rPr>
        <w:t>5</w:t>
      </w:r>
      <w:r w:rsidRPr="00415CCD">
        <w:rPr>
          <w:sz w:val="28"/>
          <w:szCs w:val="28"/>
        </w:rPr>
        <w:t xml:space="preserve"> году  </w:t>
      </w:r>
      <w:r>
        <w:rPr>
          <w:sz w:val="28"/>
          <w:szCs w:val="28"/>
        </w:rPr>
        <w:t xml:space="preserve">на территории Тасеевского района </w:t>
      </w:r>
      <w:r w:rsidRPr="00415CCD">
        <w:rPr>
          <w:sz w:val="28"/>
          <w:szCs w:val="28"/>
        </w:rPr>
        <w:t>реализовывал</w:t>
      </w:r>
      <w:r>
        <w:rPr>
          <w:sz w:val="28"/>
          <w:szCs w:val="28"/>
        </w:rPr>
        <w:t>ась муниципальная программа «Развитие системы образования Тасеевского района»,  в  рамках которой действовало 6 подпрограмм:</w:t>
      </w:r>
      <w:r w:rsidRPr="002A0953">
        <w:rPr>
          <w:sz w:val="28"/>
          <w:szCs w:val="28"/>
        </w:rPr>
        <w:t xml:space="preserve"> «</w:t>
      </w:r>
      <w:r w:rsidRPr="002A0953">
        <w:rPr>
          <w:kern w:val="32"/>
          <w:sz w:val="28"/>
          <w:szCs w:val="28"/>
        </w:rPr>
        <w:t>Развитие системы дошкольного образования на территории Тасеевского района»</w:t>
      </w:r>
      <w:r>
        <w:rPr>
          <w:kern w:val="32"/>
          <w:sz w:val="28"/>
          <w:szCs w:val="28"/>
        </w:rPr>
        <w:t xml:space="preserve">, </w:t>
      </w:r>
      <w:r w:rsidRPr="002A0953">
        <w:rPr>
          <w:sz w:val="28"/>
          <w:szCs w:val="28"/>
        </w:rPr>
        <w:t>«</w:t>
      </w:r>
      <w:r w:rsidRPr="002A0953">
        <w:rPr>
          <w:kern w:val="32"/>
          <w:sz w:val="28"/>
          <w:szCs w:val="28"/>
        </w:rPr>
        <w:t>Развитие общего и дополнительного образования детей»</w:t>
      </w:r>
      <w:r>
        <w:rPr>
          <w:kern w:val="32"/>
          <w:sz w:val="28"/>
          <w:szCs w:val="28"/>
        </w:rPr>
        <w:t xml:space="preserve">, </w:t>
      </w:r>
      <w:r w:rsidRPr="002A0953">
        <w:rPr>
          <w:sz w:val="28"/>
          <w:szCs w:val="28"/>
        </w:rPr>
        <w:t>«</w:t>
      </w:r>
      <w:r w:rsidRPr="002A0953">
        <w:rPr>
          <w:kern w:val="32"/>
          <w:sz w:val="28"/>
          <w:szCs w:val="28"/>
        </w:rPr>
        <w:t>Одарённые дети Тасеевского района»</w:t>
      </w:r>
      <w:r>
        <w:rPr>
          <w:kern w:val="32"/>
          <w:sz w:val="28"/>
          <w:szCs w:val="28"/>
        </w:rPr>
        <w:t>,</w:t>
      </w:r>
      <w:r w:rsidRPr="002A0953">
        <w:rPr>
          <w:sz w:val="28"/>
          <w:szCs w:val="28"/>
        </w:rPr>
        <w:t xml:space="preserve"> «</w:t>
      </w:r>
      <w:r w:rsidRPr="002A0953">
        <w:rPr>
          <w:kern w:val="32"/>
          <w:sz w:val="28"/>
          <w:szCs w:val="28"/>
        </w:rPr>
        <w:t>Отдых детей и подростков Тасеевского района в каникулярное время»</w:t>
      </w:r>
      <w:r>
        <w:rPr>
          <w:sz w:val="28"/>
          <w:szCs w:val="28"/>
        </w:rPr>
        <w:t xml:space="preserve">, </w:t>
      </w:r>
      <w:r w:rsidRPr="002A0953">
        <w:rPr>
          <w:sz w:val="28"/>
          <w:szCs w:val="28"/>
        </w:rPr>
        <w:t>«</w:t>
      </w:r>
      <w:r w:rsidRPr="002A0953">
        <w:rPr>
          <w:kern w:val="32"/>
          <w:sz w:val="28"/>
          <w:szCs w:val="28"/>
        </w:rPr>
        <w:t>Поддержка детей-сирот, расширение практики применения семейных форм воспитания</w:t>
      </w:r>
      <w:r w:rsidRPr="002A0953">
        <w:rPr>
          <w:sz w:val="28"/>
          <w:szCs w:val="28"/>
        </w:rPr>
        <w:t>»</w:t>
      </w:r>
      <w:r>
        <w:rPr>
          <w:sz w:val="28"/>
          <w:szCs w:val="28"/>
        </w:rPr>
        <w:t xml:space="preserve">, </w:t>
      </w:r>
      <w:r w:rsidRPr="002A0953">
        <w:rPr>
          <w:color w:val="000000"/>
          <w:sz w:val="28"/>
          <w:szCs w:val="28"/>
        </w:rPr>
        <w:t>«Обеспечение реализации муниципальной программы и прочие мероприятия»</w:t>
      </w:r>
      <w:r w:rsidRPr="00415CCD">
        <w:rPr>
          <w:sz w:val="28"/>
          <w:szCs w:val="28"/>
        </w:rPr>
        <w:t>.</w:t>
      </w:r>
    </w:p>
    <w:p w:rsidR="001C011D" w:rsidRPr="00415CCD" w:rsidRDefault="001C011D" w:rsidP="001C011D">
      <w:pPr>
        <w:jc w:val="center"/>
        <w:rPr>
          <w:sz w:val="28"/>
          <w:szCs w:val="28"/>
        </w:rPr>
      </w:pPr>
    </w:p>
    <w:p w:rsidR="001C011D" w:rsidRDefault="001C011D" w:rsidP="001C011D">
      <w:pPr>
        <w:jc w:val="center"/>
        <w:rPr>
          <w:sz w:val="28"/>
          <w:szCs w:val="28"/>
        </w:rPr>
      </w:pPr>
      <w:r w:rsidRPr="00B01C0C">
        <w:rPr>
          <w:sz w:val="28"/>
          <w:szCs w:val="28"/>
        </w:rPr>
        <w:t>Сведения о развитии дошкольного образования.</w:t>
      </w:r>
    </w:p>
    <w:p w:rsidR="001C011D" w:rsidRPr="00B01C0C" w:rsidRDefault="001C011D" w:rsidP="001C011D">
      <w:pPr>
        <w:jc w:val="center"/>
        <w:rPr>
          <w:sz w:val="28"/>
          <w:szCs w:val="28"/>
        </w:rPr>
      </w:pPr>
    </w:p>
    <w:p w:rsidR="001C011D" w:rsidRPr="00B01C0C" w:rsidRDefault="001C011D" w:rsidP="001C011D">
      <w:pPr>
        <w:ind w:firstLine="709"/>
        <w:jc w:val="both"/>
        <w:rPr>
          <w:sz w:val="28"/>
          <w:szCs w:val="28"/>
        </w:rPr>
      </w:pPr>
      <w:r w:rsidRPr="00B01C0C">
        <w:rPr>
          <w:sz w:val="28"/>
          <w:szCs w:val="28"/>
        </w:rPr>
        <w:t xml:space="preserve">В системе образования Тасеевского района функционируют  8 дошкольных образовательных учреждений, 7 детских садов находится в селе Тасеево и один детский сад в селе Фаначет.  Посещают дошкольные учреждения 530 человек. С марта 2013 года не существует очередности с 3 до </w:t>
      </w:r>
      <w:r w:rsidRPr="00B01C0C">
        <w:rPr>
          <w:sz w:val="28"/>
          <w:szCs w:val="28"/>
        </w:rPr>
        <w:lastRenderedPageBreak/>
        <w:t>7 лет. Охват детей дошкольным образованием составляет 6</w:t>
      </w:r>
      <w:r w:rsidR="00B07DD8">
        <w:rPr>
          <w:sz w:val="28"/>
          <w:szCs w:val="28"/>
        </w:rPr>
        <w:t>8</w:t>
      </w:r>
      <w:r w:rsidRPr="00B01C0C">
        <w:rPr>
          <w:sz w:val="28"/>
          <w:szCs w:val="28"/>
        </w:rPr>
        <w:t>%,</w:t>
      </w:r>
      <w:r w:rsidR="00B07DD8">
        <w:rPr>
          <w:sz w:val="28"/>
          <w:szCs w:val="28"/>
        </w:rPr>
        <w:t>(2014-6</w:t>
      </w:r>
      <w:r w:rsidR="00D80B10">
        <w:rPr>
          <w:sz w:val="28"/>
          <w:szCs w:val="28"/>
        </w:rPr>
        <w:t>6</w:t>
      </w:r>
      <w:r w:rsidR="00B07DD8">
        <w:rPr>
          <w:sz w:val="28"/>
          <w:szCs w:val="28"/>
        </w:rPr>
        <w:t>%),</w:t>
      </w:r>
      <w:r w:rsidRPr="00B01C0C">
        <w:rPr>
          <w:sz w:val="28"/>
          <w:szCs w:val="28"/>
        </w:rPr>
        <w:t xml:space="preserve"> существует очередность от 0 до 3 лет - 1</w:t>
      </w:r>
      <w:r w:rsidR="00B07DD8">
        <w:rPr>
          <w:sz w:val="28"/>
          <w:szCs w:val="28"/>
        </w:rPr>
        <w:t>00</w:t>
      </w:r>
      <w:r w:rsidRPr="00B01C0C">
        <w:rPr>
          <w:sz w:val="28"/>
          <w:szCs w:val="28"/>
        </w:rPr>
        <w:t xml:space="preserve"> человек</w:t>
      </w:r>
      <w:r w:rsidR="00B07DD8">
        <w:rPr>
          <w:sz w:val="28"/>
          <w:szCs w:val="28"/>
        </w:rPr>
        <w:t xml:space="preserve"> (2014г-131).</w:t>
      </w:r>
    </w:p>
    <w:p w:rsidR="001C011D" w:rsidRPr="00B01C0C" w:rsidRDefault="001C011D" w:rsidP="001C011D">
      <w:pPr>
        <w:ind w:firstLine="708"/>
        <w:jc w:val="both"/>
        <w:rPr>
          <w:sz w:val="28"/>
          <w:szCs w:val="28"/>
        </w:rPr>
      </w:pPr>
      <w:r w:rsidRPr="00B01C0C">
        <w:rPr>
          <w:sz w:val="28"/>
          <w:szCs w:val="28"/>
        </w:rPr>
        <w:t>На периферии, где  отсутствуют дошкольные  учреждения,  на базе пяти общеобразовательных школ работают группы кратковременного пребывания для детей с 3 до  7 лет, которые посещают</w:t>
      </w:r>
      <w:r w:rsidR="00B07DD8">
        <w:rPr>
          <w:sz w:val="28"/>
          <w:szCs w:val="28"/>
        </w:rPr>
        <w:t xml:space="preserve"> 60 человек</w:t>
      </w:r>
      <w:r w:rsidRPr="00B01C0C">
        <w:rPr>
          <w:sz w:val="28"/>
          <w:szCs w:val="28"/>
        </w:rPr>
        <w:t xml:space="preserve"> </w:t>
      </w:r>
      <w:r w:rsidR="00B07DD8">
        <w:rPr>
          <w:sz w:val="28"/>
          <w:szCs w:val="28"/>
        </w:rPr>
        <w:t>(2014г-</w:t>
      </w:r>
      <w:r w:rsidRPr="00B01C0C">
        <w:rPr>
          <w:sz w:val="28"/>
          <w:szCs w:val="28"/>
        </w:rPr>
        <w:t>46</w:t>
      </w:r>
      <w:r w:rsidR="00B07DD8">
        <w:rPr>
          <w:sz w:val="28"/>
          <w:szCs w:val="28"/>
        </w:rPr>
        <w:t>)</w:t>
      </w:r>
      <w:r w:rsidRPr="00B01C0C">
        <w:rPr>
          <w:sz w:val="28"/>
          <w:szCs w:val="28"/>
        </w:rPr>
        <w:t xml:space="preserve">. </w:t>
      </w:r>
    </w:p>
    <w:p w:rsidR="001C011D" w:rsidRPr="00B01C0C" w:rsidRDefault="001C011D" w:rsidP="001C011D">
      <w:pPr>
        <w:ind w:firstLine="708"/>
        <w:jc w:val="both"/>
        <w:rPr>
          <w:sz w:val="28"/>
          <w:szCs w:val="28"/>
        </w:rPr>
      </w:pPr>
      <w:r w:rsidRPr="00B01C0C">
        <w:rPr>
          <w:sz w:val="28"/>
          <w:szCs w:val="28"/>
        </w:rPr>
        <w:t>Педагогическими кадрами дошкольные учреждения обеспечены полностью,  из 6</w:t>
      </w:r>
      <w:r w:rsidR="00224D8D">
        <w:rPr>
          <w:sz w:val="28"/>
          <w:szCs w:val="28"/>
        </w:rPr>
        <w:t>2</w:t>
      </w:r>
      <w:r w:rsidRPr="00B01C0C">
        <w:rPr>
          <w:sz w:val="28"/>
          <w:szCs w:val="28"/>
        </w:rPr>
        <w:t xml:space="preserve"> педагогических работников имеют высшее образование </w:t>
      </w:r>
      <w:r w:rsidR="00372F84">
        <w:rPr>
          <w:sz w:val="28"/>
          <w:szCs w:val="28"/>
        </w:rPr>
        <w:t>3</w:t>
      </w:r>
      <w:r w:rsidR="00224D8D">
        <w:rPr>
          <w:sz w:val="28"/>
          <w:szCs w:val="28"/>
        </w:rPr>
        <w:t>2</w:t>
      </w:r>
      <w:r>
        <w:rPr>
          <w:sz w:val="28"/>
          <w:szCs w:val="28"/>
        </w:rPr>
        <w:t xml:space="preserve"> человек</w:t>
      </w:r>
      <w:r w:rsidR="00B07DD8">
        <w:rPr>
          <w:sz w:val="28"/>
          <w:szCs w:val="28"/>
        </w:rPr>
        <w:t>а</w:t>
      </w:r>
      <w:r w:rsidRPr="00B01C0C">
        <w:rPr>
          <w:sz w:val="28"/>
          <w:szCs w:val="28"/>
        </w:rPr>
        <w:t xml:space="preserve">, что составляет </w:t>
      </w:r>
      <w:r w:rsidR="00372F84">
        <w:rPr>
          <w:sz w:val="28"/>
          <w:szCs w:val="28"/>
        </w:rPr>
        <w:t>5</w:t>
      </w:r>
      <w:r w:rsidR="00164D09">
        <w:rPr>
          <w:sz w:val="28"/>
          <w:szCs w:val="28"/>
        </w:rPr>
        <w:t>2</w:t>
      </w:r>
      <w:r w:rsidR="00B07DD8">
        <w:rPr>
          <w:sz w:val="28"/>
          <w:szCs w:val="28"/>
        </w:rPr>
        <w:t>% (2014г-</w:t>
      </w:r>
      <w:r w:rsidRPr="00B01C0C">
        <w:rPr>
          <w:sz w:val="28"/>
          <w:szCs w:val="28"/>
        </w:rPr>
        <w:t>47%</w:t>
      </w:r>
      <w:r w:rsidR="00B07DD8">
        <w:rPr>
          <w:sz w:val="28"/>
          <w:szCs w:val="28"/>
        </w:rPr>
        <w:t>)</w:t>
      </w:r>
      <w:r w:rsidRPr="00B01C0C">
        <w:rPr>
          <w:sz w:val="28"/>
          <w:szCs w:val="28"/>
        </w:rPr>
        <w:t xml:space="preserve">. Аттестовано  </w:t>
      </w:r>
      <w:r w:rsidR="00676EB9">
        <w:rPr>
          <w:sz w:val="28"/>
          <w:szCs w:val="28"/>
        </w:rPr>
        <w:t>8</w:t>
      </w:r>
      <w:r w:rsidR="007E02BC">
        <w:rPr>
          <w:sz w:val="28"/>
          <w:szCs w:val="28"/>
        </w:rPr>
        <w:t>2</w:t>
      </w:r>
      <w:r w:rsidRPr="00B01C0C">
        <w:rPr>
          <w:sz w:val="28"/>
          <w:szCs w:val="28"/>
        </w:rPr>
        <w:t xml:space="preserve">% педагогов (на высшую категорию </w:t>
      </w:r>
      <w:r w:rsidR="00372F84">
        <w:rPr>
          <w:sz w:val="28"/>
          <w:szCs w:val="28"/>
        </w:rPr>
        <w:t xml:space="preserve">9 </w:t>
      </w:r>
      <w:r w:rsidRPr="00B01C0C">
        <w:rPr>
          <w:sz w:val="28"/>
          <w:szCs w:val="28"/>
        </w:rPr>
        <w:t>человек, на 1 квалификационную категорию 2</w:t>
      </w:r>
      <w:r w:rsidR="00372F84">
        <w:rPr>
          <w:sz w:val="28"/>
          <w:szCs w:val="28"/>
        </w:rPr>
        <w:t>6</w:t>
      </w:r>
      <w:r w:rsidRPr="00B01C0C">
        <w:rPr>
          <w:sz w:val="28"/>
          <w:szCs w:val="28"/>
        </w:rPr>
        <w:t xml:space="preserve"> человек, </w:t>
      </w:r>
      <w:r w:rsidR="00372F84">
        <w:rPr>
          <w:sz w:val="28"/>
          <w:szCs w:val="28"/>
        </w:rPr>
        <w:t xml:space="preserve">на 2 категорию 2 чел. </w:t>
      </w:r>
      <w:r w:rsidRPr="00B01C0C">
        <w:rPr>
          <w:sz w:val="28"/>
          <w:szCs w:val="28"/>
        </w:rPr>
        <w:t xml:space="preserve">на </w:t>
      </w:r>
      <w:r w:rsidR="00B07DD8">
        <w:rPr>
          <w:sz w:val="28"/>
          <w:szCs w:val="28"/>
        </w:rPr>
        <w:t xml:space="preserve">соответствие занимаемой должности </w:t>
      </w:r>
      <w:r w:rsidR="00372F84">
        <w:rPr>
          <w:sz w:val="28"/>
          <w:szCs w:val="28"/>
        </w:rPr>
        <w:t>14)</w:t>
      </w:r>
      <w:r w:rsidRPr="00B01C0C">
        <w:rPr>
          <w:sz w:val="28"/>
          <w:szCs w:val="28"/>
        </w:rPr>
        <w:t>.</w:t>
      </w:r>
    </w:p>
    <w:p w:rsidR="001C011D" w:rsidRPr="00B01C0C" w:rsidRDefault="001C011D" w:rsidP="001C011D">
      <w:pPr>
        <w:ind w:firstLine="708"/>
        <w:jc w:val="both"/>
        <w:rPr>
          <w:sz w:val="28"/>
          <w:szCs w:val="28"/>
        </w:rPr>
      </w:pPr>
      <w:r w:rsidRPr="00B01C0C">
        <w:rPr>
          <w:sz w:val="28"/>
          <w:szCs w:val="28"/>
        </w:rPr>
        <w:t xml:space="preserve">Материально-техническое состояние  дошкольных учреждений удовлетворительное, детские сады имеют все виды благоустройства: отопление, водоснабжение, канализацию. </w:t>
      </w:r>
      <w:r w:rsidR="00065E73">
        <w:rPr>
          <w:sz w:val="28"/>
          <w:szCs w:val="28"/>
        </w:rPr>
        <w:t>Три</w:t>
      </w:r>
      <w:r w:rsidRPr="00B01C0C">
        <w:rPr>
          <w:sz w:val="28"/>
          <w:szCs w:val="28"/>
        </w:rPr>
        <w:t xml:space="preserve"> детских сада имеют физкультурные залы. </w:t>
      </w:r>
      <w:r w:rsidR="00C12D4F">
        <w:rPr>
          <w:sz w:val="28"/>
          <w:szCs w:val="28"/>
        </w:rPr>
        <w:t>Д</w:t>
      </w:r>
      <w:r w:rsidRPr="00B01C0C">
        <w:rPr>
          <w:sz w:val="28"/>
          <w:szCs w:val="28"/>
        </w:rPr>
        <w:t>ошкольные учреждения имеют лицензию, свидетельства оперативного права на землю, технические и кадастровые паспорта на здания. Все дошкольные учреждения имеют сайты, появились персональные сайты и у педагогов. Персональных компьютеров в детских садах 2</w:t>
      </w:r>
      <w:r w:rsidR="00065E73">
        <w:rPr>
          <w:sz w:val="28"/>
          <w:szCs w:val="28"/>
        </w:rPr>
        <w:t>8</w:t>
      </w:r>
      <w:r w:rsidRPr="00B01C0C">
        <w:rPr>
          <w:sz w:val="28"/>
          <w:szCs w:val="28"/>
        </w:rPr>
        <w:t xml:space="preserve">, из них </w:t>
      </w:r>
      <w:r w:rsidR="00065E73">
        <w:rPr>
          <w:sz w:val="28"/>
          <w:szCs w:val="28"/>
        </w:rPr>
        <w:t>9</w:t>
      </w:r>
      <w:r w:rsidRPr="00B01C0C">
        <w:rPr>
          <w:sz w:val="28"/>
          <w:szCs w:val="28"/>
        </w:rPr>
        <w:t xml:space="preserve"> компьютеров используются детьми.  </w:t>
      </w:r>
    </w:p>
    <w:p w:rsidR="001C011D" w:rsidRPr="00B01C0C" w:rsidRDefault="001C011D" w:rsidP="001C011D">
      <w:pPr>
        <w:ind w:firstLine="708"/>
        <w:jc w:val="both"/>
        <w:rPr>
          <w:sz w:val="28"/>
          <w:szCs w:val="28"/>
        </w:rPr>
      </w:pPr>
      <w:r w:rsidRPr="00B01C0C">
        <w:rPr>
          <w:sz w:val="28"/>
          <w:szCs w:val="28"/>
        </w:rPr>
        <w:t xml:space="preserve">Детей дошкольного возраста с ограниченными возможностями здоровья в районе  </w:t>
      </w:r>
      <w:r w:rsidR="008C19A9">
        <w:rPr>
          <w:sz w:val="28"/>
          <w:szCs w:val="28"/>
        </w:rPr>
        <w:t>13</w:t>
      </w:r>
      <w:r w:rsidRPr="00B01C0C">
        <w:rPr>
          <w:sz w:val="28"/>
          <w:szCs w:val="28"/>
        </w:rPr>
        <w:t xml:space="preserve"> человек, из них </w:t>
      </w:r>
      <w:r w:rsidR="008C19A9">
        <w:rPr>
          <w:sz w:val="28"/>
          <w:szCs w:val="28"/>
        </w:rPr>
        <w:t>2</w:t>
      </w:r>
      <w:r w:rsidRPr="00B01C0C">
        <w:rPr>
          <w:sz w:val="28"/>
          <w:szCs w:val="28"/>
        </w:rPr>
        <w:t xml:space="preserve"> ребенк</w:t>
      </w:r>
      <w:r w:rsidR="008C19A9">
        <w:rPr>
          <w:sz w:val="28"/>
          <w:szCs w:val="28"/>
        </w:rPr>
        <w:t>а</w:t>
      </w:r>
      <w:r w:rsidRPr="00B01C0C">
        <w:rPr>
          <w:sz w:val="28"/>
          <w:szCs w:val="28"/>
        </w:rPr>
        <w:t xml:space="preserve"> посеща</w:t>
      </w:r>
      <w:r w:rsidR="008C19A9">
        <w:rPr>
          <w:sz w:val="28"/>
          <w:szCs w:val="28"/>
        </w:rPr>
        <w:t>ю</w:t>
      </w:r>
      <w:r w:rsidRPr="00B01C0C">
        <w:rPr>
          <w:sz w:val="28"/>
          <w:szCs w:val="28"/>
        </w:rPr>
        <w:t>т дошкольн</w:t>
      </w:r>
      <w:r w:rsidR="008C19A9">
        <w:rPr>
          <w:sz w:val="28"/>
          <w:szCs w:val="28"/>
        </w:rPr>
        <w:t>ы</w:t>
      </w:r>
      <w:r w:rsidRPr="00B01C0C">
        <w:rPr>
          <w:sz w:val="28"/>
          <w:szCs w:val="28"/>
        </w:rPr>
        <w:t>е учреждени</w:t>
      </w:r>
      <w:r w:rsidR="008C19A9">
        <w:rPr>
          <w:sz w:val="28"/>
          <w:szCs w:val="28"/>
        </w:rPr>
        <w:t>я</w:t>
      </w:r>
      <w:r w:rsidRPr="00B01C0C">
        <w:rPr>
          <w:sz w:val="28"/>
          <w:szCs w:val="28"/>
        </w:rPr>
        <w:t>.</w:t>
      </w:r>
    </w:p>
    <w:p w:rsidR="001C011D" w:rsidRPr="00B01C0C" w:rsidRDefault="001C011D" w:rsidP="001C011D">
      <w:pPr>
        <w:ind w:firstLine="708"/>
        <w:jc w:val="both"/>
        <w:rPr>
          <w:sz w:val="28"/>
          <w:szCs w:val="28"/>
        </w:rPr>
      </w:pPr>
      <w:r w:rsidRPr="00B01C0C">
        <w:rPr>
          <w:sz w:val="28"/>
          <w:szCs w:val="28"/>
        </w:rPr>
        <w:t>Посещаемость по району составляет 74 % (в 201</w:t>
      </w:r>
      <w:r w:rsidR="00C12D4F">
        <w:rPr>
          <w:sz w:val="28"/>
          <w:szCs w:val="28"/>
        </w:rPr>
        <w:t>4</w:t>
      </w:r>
      <w:r>
        <w:rPr>
          <w:sz w:val="28"/>
          <w:szCs w:val="28"/>
        </w:rPr>
        <w:t xml:space="preserve"> </w:t>
      </w:r>
      <w:r w:rsidRPr="00B01C0C">
        <w:rPr>
          <w:sz w:val="28"/>
          <w:szCs w:val="28"/>
        </w:rPr>
        <w:t>г</w:t>
      </w:r>
      <w:r>
        <w:rPr>
          <w:sz w:val="28"/>
          <w:szCs w:val="28"/>
        </w:rPr>
        <w:t>оду</w:t>
      </w:r>
      <w:r w:rsidRPr="00B01C0C">
        <w:rPr>
          <w:sz w:val="28"/>
          <w:szCs w:val="28"/>
        </w:rPr>
        <w:t xml:space="preserve"> – 74%), хотя посещаемость по району осталась на прежнем уровне, </w:t>
      </w:r>
      <w:r w:rsidR="00C12D4F">
        <w:rPr>
          <w:sz w:val="28"/>
          <w:szCs w:val="28"/>
        </w:rPr>
        <w:t>существует ряд проблем: высокая заболеваемость, много пропусков без уважительных причин, неэффективность оздоровительных мероприятий, которые необходимо решать</w:t>
      </w:r>
      <w:r w:rsidR="00920412">
        <w:rPr>
          <w:sz w:val="28"/>
          <w:szCs w:val="28"/>
        </w:rPr>
        <w:t>:</w:t>
      </w:r>
      <w:r w:rsidRPr="00B01C0C">
        <w:rPr>
          <w:sz w:val="28"/>
          <w:szCs w:val="28"/>
        </w:rPr>
        <w:t xml:space="preserve"> </w:t>
      </w:r>
    </w:p>
    <w:p w:rsidR="001C011D" w:rsidRPr="00B01C0C" w:rsidRDefault="001C011D" w:rsidP="001C011D">
      <w:pPr>
        <w:ind w:firstLine="708"/>
        <w:jc w:val="both"/>
        <w:rPr>
          <w:sz w:val="28"/>
          <w:szCs w:val="28"/>
        </w:rPr>
      </w:pPr>
      <w:r w:rsidRPr="00B01C0C">
        <w:rPr>
          <w:sz w:val="28"/>
          <w:szCs w:val="28"/>
        </w:rPr>
        <w:t xml:space="preserve"> –</w:t>
      </w:r>
      <w:r w:rsidR="00E05C57">
        <w:rPr>
          <w:sz w:val="28"/>
          <w:szCs w:val="28"/>
        </w:rPr>
        <w:t>пропу</w:t>
      </w:r>
      <w:r w:rsidR="007937B9">
        <w:rPr>
          <w:sz w:val="28"/>
          <w:szCs w:val="28"/>
        </w:rPr>
        <w:t>ски по другим причинам 15906 (2014г-11817)</w:t>
      </w:r>
    </w:p>
    <w:p w:rsidR="001C011D" w:rsidRDefault="001C011D" w:rsidP="001C011D">
      <w:pPr>
        <w:ind w:firstLine="708"/>
        <w:jc w:val="both"/>
        <w:rPr>
          <w:sz w:val="28"/>
          <w:szCs w:val="28"/>
        </w:rPr>
      </w:pPr>
      <w:r w:rsidRPr="00B01C0C">
        <w:rPr>
          <w:sz w:val="28"/>
          <w:szCs w:val="28"/>
        </w:rPr>
        <w:t>- у</w:t>
      </w:r>
      <w:r w:rsidR="00EF5164">
        <w:rPr>
          <w:sz w:val="28"/>
          <w:szCs w:val="28"/>
        </w:rPr>
        <w:t>величилось количество случаев по заболеваемости 1639(2014г-1573), 1201случай составили</w:t>
      </w:r>
      <w:r w:rsidR="00295ABF">
        <w:rPr>
          <w:sz w:val="28"/>
          <w:szCs w:val="28"/>
        </w:rPr>
        <w:t xml:space="preserve"> грипп и острые инфекции верхних дыхательных путей, 10 случаев пневмонии, 8 ангины.</w:t>
      </w:r>
    </w:p>
    <w:p w:rsidR="00B25D6C" w:rsidRPr="00B01C0C" w:rsidRDefault="00B25D6C" w:rsidP="001C011D">
      <w:pPr>
        <w:ind w:firstLine="708"/>
        <w:jc w:val="both"/>
        <w:rPr>
          <w:sz w:val="28"/>
          <w:szCs w:val="28"/>
        </w:rPr>
      </w:pPr>
      <w:r>
        <w:rPr>
          <w:sz w:val="28"/>
          <w:szCs w:val="28"/>
        </w:rPr>
        <w:t>Зато в 2015г сработали лучше по пропускам по болезни каждым ребенком 23(2014-28).</w:t>
      </w:r>
    </w:p>
    <w:p w:rsidR="001C011D" w:rsidRPr="00B01C0C" w:rsidRDefault="001C011D" w:rsidP="001C011D">
      <w:pPr>
        <w:ind w:firstLine="708"/>
        <w:jc w:val="both"/>
        <w:rPr>
          <w:sz w:val="28"/>
          <w:szCs w:val="28"/>
        </w:rPr>
      </w:pPr>
      <w:r w:rsidRPr="00B01C0C">
        <w:rPr>
          <w:sz w:val="28"/>
          <w:szCs w:val="28"/>
        </w:rPr>
        <w:t>Хорошей посещаемости добились в МБДОУ детский сад № 10 «Тополек» - 8</w:t>
      </w:r>
      <w:r w:rsidR="00295ABF">
        <w:rPr>
          <w:sz w:val="28"/>
          <w:szCs w:val="28"/>
        </w:rPr>
        <w:t>4</w:t>
      </w:r>
      <w:r w:rsidRPr="00B01C0C">
        <w:rPr>
          <w:sz w:val="28"/>
          <w:szCs w:val="28"/>
        </w:rPr>
        <w:t>% и 7</w:t>
      </w:r>
      <w:r w:rsidR="00295ABF">
        <w:rPr>
          <w:sz w:val="28"/>
          <w:szCs w:val="28"/>
        </w:rPr>
        <w:t>5</w:t>
      </w:r>
      <w:r w:rsidRPr="00B01C0C">
        <w:rPr>
          <w:sz w:val="28"/>
          <w:szCs w:val="28"/>
        </w:rPr>
        <w:t>% в детском саду №</w:t>
      </w:r>
      <w:r w:rsidR="00295ABF">
        <w:rPr>
          <w:sz w:val="28"/>
          <w:szCs w:val="28"/>
        </w:rPr>
        <w:t>7</w:t>
      </w:r>
      <w:r w:rsidRPr="00B01C0C">
        <w:rPr>
          <w:sz w:val="28"/>
          <w:szCs w:val="28"/>
        </w:rPr>
        <w:t xml:space="preserve"> «</w:t>
      </w:r>
      <w:r w:rsidR="00295ABF">
        <w:rPr>
          <w:sz w:val="28"/>
          <w:szCs w:val="28"/>
        </w:rPr>
        <w:t>Родничок</w:t>
      </w:r>
      <w:r w:rsidRPr="00B01C0C">
        <w:rPr>
          <w:sz w:val="28"/>
          <w:szCs w:val="28"/>
        </w:rPr>
        <w:t>».</w:t>
      </w:r>
    </w:p>
    <w:p w:rsidR="001C011D" w:rsidRPr="00B01C0C" w:rsidRDefault="001C011D" w:rsidP="001C011D">
      <w:pPr>
        <w:jc w:val="both"/>
        <w:rPr>
          <w:sz w:val="28"/>
          <w:szCs w:val="28"/>
        </w:rPr>
      </w:pPr>
      <w:r w:rsidRPr="00B01C0C">
        <w:rPr>
          <w:sz w:val="28"/>
          <w:szCs w:val="28"/>
        </w:rPr>
        <w:tab/>
        <w:t>Изменение сети дошкольных учреждений не произошло (8 дошкольных учреждений).</w:t>
      </w:r>
    </w:p>
    <w:p w:rsidR="001C011D" w:rsidRPr="00B01C0C" w:rsidRDefault="001C011D" w:rsidP="001C011D">
      <w:pPr>
        <w:ind w:firstLine="709"/>
        <w:jc w:val="both"/>
        <w:rPr>
          <w:sz w:val="28"/>
          <w:szCs w:val="28"/>
        </w:rPr>
      </w:pPr>
      <w:r w:rsidRPr="00B01C0C">
        <w:rPr>
          <w:sz w:val="28"/>
          <w:szCs w:val="28"/>
        </w:rPr>
        <w:t>В 201</w:t>
      </w:r>
      <w:r w:rsidR="00295ABF">
        <w:rPr>
          <w:sz w:val="28"/>
          <w:szCs w:val="28"/>
        </w:rPr>
        <w:t>5</w:t>
      </w:r>
      <w:r w:rsidRPr="00B01C0C">
        <w:rPr>
          <w:sz w:val="28"/>
          <w:szCs w:val="28"/>
        </w:rPr>
        <w:t xml:space="preserve"> году по сравнению с 201</w:t>
      </w:r>
      <w:r w:rsidR="00295ABF">
        <w:rPr>
          <w:sz w:val="28"/>
          <w:szCs w:val="28"/>
        </w:rPr>
        <w:t>4</w:t>
      </w:r>
      <w:r w:rsidRPr="00B01C0C">
        <w:rPr>
          <w:sz w:val="28"/>
          <w:szCs w:val="28"/>
        </w:rPr>
        <w:t xml:space="preserve"> годом показатели по дошкольным учреждениям улучшились: по количеству детей в  группах кратковременного пребывания, материально-технической базы,  снизилась очередность в дошкольные учреждения, отсутствует очередь от 3 до 7 лет.</w:t>
      </w:r>
    </w:p>
    <w:p w:rsidR="001C011D" w:rsidRPr="00B01C0C" w:rsidRDefault="001C011D" w:rsidP="001C011D">
      <w:pPr>
        <w:ind w:firstLine="709"/>
        <w:jc w:val="both"/>
        <w:rPr>
          <w:sz w:val="28"/>
          <w:szCs w:val="28"/>
        </w:rPr>
      </w:pPr>
      <w:r w:rsidRPr="00B01C0C">
        <w:rPr>
          <w:sz w:val="28"/>
          <w:szCs w:val="28"/>
        </w:rPr>
        <w:t xml:space="preserve">Но существует ряд проблем: </w:t>
      </w:r>
      <w:r w:rsidR="00295ABF">
        <w:rPr>
          <w:sz w:val="28"/>
          <w:szCs w:val="28"/>
        </w:rPr>
        <w:t xml:space="preserve">увеличилось количество случаев </w:t>
      </w:r>
      <w:r w:rsidR="009512C1">
        <w:rPr>
          <w:sz w:val="28"/>
          <w:szCs w:val="28"/>
        </w:rPr>
        <w:t xml:space="preserve">по заболеваемости, </w:t>
      </w:r>
      <w:r w:rsidRPr="00B01C0C">
        <w:rPr>
          <w:sz w:val="28"/>
          <w:szCs w:val="28"/>
        </w:rPr>
        <w:t xml:space="preserve">уменьшилось количество </w:t>
      </w:r>
      <w:proofErr w:type="spellStart"/>
      <w:r w:rsidRPr="00B01C0C">
        <w:rPr>
          <w:sz w:val="28"/>
          <w:szCs w:val="28"/>
        </w:rPr>
        <w:t>детодней</w:t>
      </w:r>
      <w:proofErr w:type="spellEnd"/>
      <w:r w:rsidRPr="00B01C0C">
        <w:rPr>
          <w:sz w:val="28"/>
          <w:szCs w:val="28"/>
        </w:rPr>
        <w:t xml:space="preserve"> на одного ребенка, предметно-пространственная среда не соответствует требованиям ФГОС </w:t>
      </w:r>
      <w:proofErr w:type="gramStart"/>
      <w:r w:rsidRPr="00B01C0C">
        <w:rPr>
          <w:sz w:val="28"/>
          <w:szCs w:val="28"/>
        </w:rPr>
        <w:t>ДО</w:t>
      </w:r>
      <w:proofErr w:type="gramEnd"/>
      <w:r w:rsidRPr="00B01C0C">
        <w:rPr>
          <w:sz w:val="28"/>
          <w:szCs w:val="28"/>
        </w:rPr>
        <w:t xml:space="preserve">. </w:t>
      </w:r>
    </w:p>
    <w:p w:rsidR="001C011D" w:rsidRPr="00415CCD" w:rsidRDefault="001C011D" w:rsidP="001C011D">
      <w:pPr>
        <w:ind w:firstLine="709"/>
        <w:jc w:val="both"/>
        <w:rPr>
          <w:sz w:val="28"/>
          <w:szCs w:val="28"/>
        </w:rPr>
      </w:pPr>
      <w:r w:rsidRPr="00B01C0C">
        <w:rPr>
          <w:sz w:val="28"/>
          <w:szCs w:val="28"/>
        </w:rPr>
        <w:t xml:space="preserve">Предложения: совершенствовать работу по физическому воспитанию, используя  новые  </w:t>
      </w:r>
      <w:proofErr w:type="spellStart"/>
      <w:r w:rsidRPr="00B01C0C">
        <w:rPr>
          <w:sz w:val="28"/>
          <w:szCs w:val="28"/>
        </w:rPr>
        <w:t>здоровьесберегающие</w:t>
      </w:r>
      <w:proofErr w:type="spellEnd"/>
      <w:r w:rsidRPr="00B01C0C">
        <w:rPr>
          <w:sz w:val="28"/>
          <w:szCs w:val="28"/>
        </w:rPr>
        <w:t xml:space="preserve"> технологии, продолжить работу по улучшению предметно-пространственной среды.</w:t>
      </w:r>
    </w:p>
    <w:p w:rsidR="001C011D" w:rsidRPr="00415CCD" w:rsidRDefault="001C011D" w:rsidP="001C011D">
      <w:pPr>
        <w:ind w:firstLine="709"/>
        <w:jc w:val="both"/>
        <w:rPr>
          <w:sz w:val="28"/>
          <w:szCs w:val="28"/>
        </w:rPr>
      </w:pPr>
    </w:p>
    <w:p w:rsidR="001C011D" w:rsidRDefault="001C011D" w:rsidP="001C011D">
      <w:pPr>
        <w:jc w:val="center"/>
        <w:rPr>
          <w:sz w:val="28"/>
          <w:szCs w:val="28"/>
        </w:rPr>
      </w:pPr>
    </w:p>
    <w:p w:rsidR="001C011D" w:rsidRDefault="001C011D" w:rsidP="001C011D">
      <w:pPr>
        <w:jc w:val="center"/>
        <w:rPr>
          <w:sz w:val="28"/>
          <w:szCs w:val="28"/>
        </w:rPr>
      </w:pPr>
      <w:r w:rsidRPr="00415CCD">
        <w:rPr>
          <w:sz w:val="28"/>
          <w:szCs w:val="28"/>
        </w:rPr>
        <w:t>Сведения о развитии начального общего, основного общего и среднего общего образования</w:t>
      </w:r>
    </w:p>
    <w:p w:rsidR="001C011D" w:rsidRPr="00415CCD" w:rsidRDefault="001C011D" w:rsidP="001C011D">
      <w:pPr>
        <w:jc w:val="center"/>
        <w:rPr>
          <w:sz w:val="28"/>
          <w:szCs w:val="28"/>
        </w:rPr>
      </w:pPr>
    </w:p>
    <w:p w:rsidR="001C011D" w:rsidRPr="006A4760" w:rsidRDefault="001C011D" w:rsidP="001C011D">
      <w:pPr>
        <w:ind w:firstLine="709"/>
        <w:jc w:val="both"/>
        <w:rPr>
          <w:sz w:val="28"/>
          <w:szCs w:val="28"/>
        </w:rPr>
      </w:pPr>
      <w:r w:rsidRPr="006A4760">
        <w:rPr>
          <w:sz w:val="28"/>
          <w:szCs w:val="28"/>
        </w:rPr>
        <w:t>Система школьного образования в районе представлена 10 муниципальными учреждениями (приостановлена деятельность филиала МБОУ «Тасеевская СОШ № 1» «Усть – Кайтымская ООШ» в связи с отсутствием учащихся), в которых на начало 201</w:t>
      </w:r>
      <w:r w:rsidR="00E02F39">
        <w:rPr>
          <w:sz w:val="28"/>
          <w:szCs w:val="28"/>
        </w:rPr>
        <w:t>4-2015</w:t>
      </w:r>
      <w:r w:rsidRPr="006A4760">
        <w:rPr>
          <w:sz w:val="28"/>
          <w:szCs w:val="28"/>
        </w:rPr>
        <w:t xml:space="preserve"> учебного года обучаются  13</w:t>
      </w:r>
      <w:r w:rsidR="00A511AD">
        <w:rPr>
          <w:sz w:val="28"/>
          <w:szCs w:val="28"/>
        </w:rPr>
        <w:t>27</w:t>
      </w:r>
      <w:bookmarkStart w:id="0" w:name="_GoBack"/>
      <w:bookmarkEnd w:id="0"/>
      <w:r w:rsidRPr="006A4760">
        <w:rPr>
          <w:sz w:val="28"/>
          <w:szCs w:val="28"/>
        </w:rPr>
        <w:t>человека.</w:t>
      </w:r>
    </w:p>
    <w:p w:rsidR="001C011D" w:rsidRDefault="001C011D" w:rsidP="001C011D">
      <w:pPr>
        <w:ind w:firstLine="702"/>
        <w:jc w:val="both"/>
        <w:rPr>
          <w:sz w:val="28"/>
          <w:szCs w:val="28"/>
        </w:rPr>
      </w:pPr>
      <w:r w:rsidRPr="006A4760">
        <w:rPr>
          <w:sz w:val="28"/>
          <w:szCs w:val="28"/>
        </w:rPr>
        <w:t>В последнее время увеличивается количество детей с особыми образовательными потребностями, которым рекомендовано обучение по специальной (адаптированной) программе.</w:t>
      </w:r>
    </w:p>
    <w:p w:rsidR="00351B4D" w:rsidRDefault="00D55B16" w:rsidP="0037077D">
      <w:pPr>
        <w:ind w:firstLine="709"/>
        <w:jc w:val="both"/>
        <w:rPr>
          <w:sz w:val="28"/>
          <w:szCs w:val="28"/>
        </w:rPr>
      </w:pPr>
      <w:r w:rsidRPr="00D55B16">
        <w:t xml:space="preserve">  </w:t>
      </w:r>
      <w:r w:rsidRPr="00D55B16">
        <w:rPr>
          <w:sz w:val="28"/>
          <w:szCs w:val="28"/>
        </w:rPr>
        <w:t>В настоящее время в  Тасеевском районе специальным коррекционным образованием охвачено 125 учащихся (2014г – 120 чел.), которые обучаются в 7 общеобразовательных школа: на 1-й ступени обучается  44 чел, на 2-й ступени –81 чел</w:t>
      </w:r>
      <w:r w:rsidRPr="00351B4D">
        <w:rPr>
          <w:sz w:val="28"/>
          <w:szCs w:val="28"/>
        </w:rPr>
        <w:t>.</w:t>
      </w:r>
      <w:r w:rsidR="00351B4D" w:rsidRPr="00351B4D">
        <w:rPr>
          <w:sz w:val="28"/>
          <w:szCs w:val="28"/>
        </w:rPr>
        <w:t xml:space="preserve">         </w:t>
      </w:r>
    </w:p>
    <w:p w:rsidR="00351B4D" w:rsidRPr="00351B4D" w:rsidRDefault="00351B4D" w:rsidP="0037077D">
      <w:pPr>
        <w:ind w:firstLine="709"/>
        <w:jc w:val="both"/>
        <w:rPr>
          <w:sz w:val="28"/>
          <w:szCs w:val="28"/>
        </w:rPr>
      </w:pPr>
      <w:r w:rsidRPr="00351B4D">
        <w:rPr>
          <w:sz w:val="28"/>
          <w:szCs w:val="28"/>
        </w:rPr>
        <w:t xml:space="preserve">В районе 40 детей-инвалидов школьного возраста, 13 человек  дошкольного возраста,  31 человек обучается в общеобразовательных школах, из них 19 детей  обучается на дому по индивидуальным программам, 2 ребенка посещают дошкольное учреждение. </w:t>
      </w:r>
    </w:p>
    <w:p w:rsidR="001C011D" w:rsidRDefault="00351B4D" w:rsidP="00351B4D">
      <w:pPr>
        <w:jc w:val="both"/>
        <w:rPr>
          <w:sz w:val="28"/>
          <w:szCs w:val="28"/>
        </w:rPr>
      </w:pPr>
      <w:r w:rsidRPr="00351B4D">
        <w:rPr>
          <w:sz w:val="28"/>
          <w:szCs w:val="28"/>
        </w:rPr>
        <w:t xml:space="preserve">       В школах психологическое, дефектологическое, логопедическое сопровождение осуществляется соответствующими специалистами и специалистами ПМПК. В  МБОУ ТСШ №1, МБОУ ТСШ № 2,  в МБОУ </w:t>
      </w:r>
      <w:proofErr w:type="spellStart"/>
      <w:r w:rsidRPr="00351B4D">
        <w:rPr>
          <w:sz w:val="28"/>
          <w:szCs w:val="28"/>
        </w:rPr>
        <w:t>Суховской</w:t>
      </w:r>
      <w:proofErr w:type="spellEnd"/>
      <w:r w:rsidRPr="00351B4D">
        <w:rPr>
          <w:sz w:val="28"/>
          <w:szCs w:val="28"/>
        </w:rPr>
        <w:t xml:space="preserve">, МБОУ Веселовской,  МБОУ Сивохинской  СОШ  функционируют логопедические пункты. </w:t>
      </w:r>
      <w:r w:rsidR="00411318" w:rsidRPr="00411318">
        <w:rPr>
          <w:sz w:val="28"/>
          <w:szCs w:val="28"/>
        </w:rPr>
        <w:t xml:space="preserve">         </w:t>
      </w:r>
    </w:p>
    <w:p w:rsidR="005F0169" w:rsidRPr="006A4760" w:rsidRDefault="005F0169" w:rsidP="001C011D">
      <w:pPr>
        <w:ind w:firstLine="709"/>
        <w:jc w:val="both"/>
        <w:rPr>
          <w:sz w:val="28"/>
          <w:szCs w:val="28"/>
        </w:rPr>
      </w:pPr>
      <w:r w:rsidRPr="005F0169">
        <w:rPr>
          <w:sz w:val="28"/>
          <w:szCs w:val="28"/>
        </w:rPr>
        <w:t>В районе развивается система выявления,  диагностики, реабилитации и коррекции детей с  ограниченными возможностями здоровья. Работа по обследованию детей раннего возраста должна начинаться в дошкольных учреждениях, которая поможет начать работать с проблемами ребенка еще до поступления его в школу,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по причине недостаточного финансирования. Также недостаточно специалистов работающих с этой категорией детей (дефектологов, логопедов, психологов)</w:t>
      </w:r>
      <w:r>
        <w:rPr>
          <w:sz w:val="28"/>
          <w:szCs w:val="28"/>
        </w:rPr>
        <w:t>.</w:t>
      </w:r>
    </w:p>
    <w:p w:rsidR="001C011D" w:rsidRPr="0053719E" w:rsidRDefault="001C011D" w:rsidP="001C011D">
      <w:pPr>
        <w:ind w:firstLine="540"/>
        <w:jc w:val="both"/>
        <w:rPr>
          <w:sz w:val="28"/>
          <w:szCs w:val="28"/>
        </w:rPr>
      </w:pPr>
      <w:r w:rsidRPr="0053719E">
        <w:rPr>
          <w:sz w:val="28"/>
          <w:szCs w:val="28"/>
        </w:rPr>
        <w:t xml:space="preserve">В </w:t>
      </w:r>
      <w:r w:rsidR="0053719E" w:rsidRPr="0053719E">
        <w:rPr>
          <w:sz w:val="28"/>
          <w:szCs w:val="28"/>
        </w:rPr>
        <w:t>2014-</w:t>
      </w:r>
      <w:r w:rsidRPr="0053719E">
        <w:rPr>
          <w:sz w:val="28"/>
          <w:szCs w:val="28"/>
        </w:rPr>
        <w:t xml:space="preserve">2015 </w:t>
      </w:r>
      <w:r w:rsidR="0053719E" w:rsidRPr="0053719E">
        <w:rPr>
          <w:sz w:val="28"/>
          <w:szCs w:val="28"/>
        </w:rPr>
        <w:t>учебном году завершается</w:t>
      </w:r>
      <w:r w:rsidRPr="0053719E">
        <w:rPr>
          <w:sz w:val="28"/>
          <w:szCs w:val="28"/>
        </w:rPr>
        <w:t xml:space="preserve"> переход всех школ края, в том числе и нашего района, на федеральный государственный стандарт начального общего образования. </w:t>
      </w:r>
    </w:p>
    <w:p w:rsidR="001C011D" w:rsidRPr="0053719E" w:rsidRDefault="001C011D" w:rsidP="001C011D">
      <w:pPr>
        <w:ind w:firstLine="567"/>
        <w:jc w:val="both"/>
        <w:rPr>
          <w:sz w:val="28"/>
          <w:szCs w:val="28"/>
        </w:rPr>
      </w:pPr>
      <w:r w:rsidRPr="0053719E">
        <w:rPr>
          <w:sz w:val="28"/>
          <w:szCs w:val="28"/>
        </w:rPr>
        <w:t xml:space="preserve">Основным предметом оценки в итоговой контрольной работе, которую по окончанию прошлого  учебного  года  выполняли  учащиеся 4х классов, являются индивидуальные достижения выпускников начальной школы с точки зрения освоения ФГОС НОО по русскому языку, математике и </w:t>
      </w:r>
      <w:proofErr w:type="spellStart"/>
      <w:r w:rsidRPr="0053719E">
        <w:rPr>
          <w:sz w:val="28"/>
          <w:szCs w:val="28"/>
        </w:rPr>
        <w:t>метапредметные</w:t>
      </w:r>
      <w:proofErr w:type="spellEnd"/>
      <w:r w:rsidRPr="0053719E">
        <w:rPr>
          <w:sz w:val="28"/>
          <w:szCs w:val="28"/>
        </w:rPr>
        <w:t xml:space="preserve"> результаты: познавательные (смысловое чтение и работа с информацией, логические действия), регулятивные и коммуникативные умения.</w:t>
      </w:r>
    </w:p>
    <w:p w:rsidR="001C011D" w:rsidRPr="0053719E" w:rsidRDefault="001C011D" w:rsidP="001C011D">
      <w:pPr>
        <w:ind w:firstLine="567"/>
        <w:jc w:val="both"/>
        <w:rPr>
          <w:sz w:val="28"/>
          <w:szCs w:val="28"/>
        </w:rPr>
      </w:pPr>
      <w:r w:rsidRPr="0053719E">
        <w:rPr>
          <w:sz w:val="28"/>
          <w:szCs w:val="28"/>
        </w:rPr>
        <w:t>Выпускники 4-х классов района наиболее успешно справились с ИКР по:</w:t>
      </w:r>
    </w:p>
    <w:p w:rsidR="001C011D" w:rsidRPr="00AD777D" w:rsidRDefault="001C011D" w:rsidP="001C011D">
      <w:pPr>
        <w:ind w:firstLine="567"/>
        <w:jc w:val="both"/>
        <w:rPr>
          <w:sz w:val="28"/>
          <w:szCs w:val="28"/>
          <w:highlight w:val="yellow"/>
        </w:rPr>
      </w:pPr>
      <w:r w:rsidRPr="0053719E">
        <w:rPr>
          <w:sz w:val="28"/>
          <w:szCs w:val="28"/>
        </w:rPr>
        <w:lastRenderedPageBreak/>
        <w:t xml:space="preserve">- </w:t>
      </w:r>
      <w:r w:rsidRPr="00AD777D">
        <w:rPr>
          <w:sz w:val="28"/>
          <w:szCs w:val="28"/>
          <w:highlight w:val="yellow"/>
        </w:rPr>
        <w:t>русскому языку (на высоком и повышенном уровнях – 65,85% обучающихся,  выполнявших работу, в крае – 54,85%; на пониженном и недостаточном – 0,81%, в крае – 4,19%);</w:t>
      </w:r>
    </w:p>
    <w:p w:rsidR="001C011D" w:rsidRPr="00AD777D" w:rsidRDefault="001C011D" w:rsidP="001C011D">
      <w:pPr>
        <w:ind w:firstLine="567"/>
        <w:jc w:val="both"/>
        <w:rPr>
          <w:sz w:val="28"/>
          <w:szCs w:val="28"/>
          <w:highlight w:val="yellow"/>
        </w:rPr>
      </w:pPr>
      <w:r w:rsidRPr="00AD777D">
        <w:rPr>
          <w:sz w:val="28"/>
          <w:szCs w:val="28"/>
          <w:highlight w:val="yellow"/>
        </w:rPr>
        <w:t xml:space="preserve">- групповому проекту (на высоком и повышенном уровнях – 50 % обучающихся, в крае – 58,9%; на пониженном и недостаточном – 0%, в крае – 3,46%), </w:t>
      </w:r>
    </w:p>
    <w:p w:rsidR="001C011D" w:rsidRPr="00AD777D" w:rsidRDefault="001C011D" w:rsidP="001C011D">
      <w:pPr>
        <w:ind w:firstLine="567"/>
        <w:jc w:val="both"/>
        <w:rPr>
          <w:sz w:val="28"/>
          <w:szCs w:val="28"/>
          <w:highlight w:val="yellow"/>
        </w:rPr>
      </w:pPr>
      <w:r w:rsidRPr="00AD777D">
        <w:rPr>
          <w:sz w:val="28"/>
          <w:szCs w:val="28"/>
          <w:highlight w:val="yellow"/>
        </w:rPr>
        <w:t>- математике (на высоком и повышенном уровнях – 50 % обучающихся, в крае – 58,9%; на пониженном и недостаточном – 0%, в крае – 3,46%).</w:t>
      </w:r>
    </w:p>
    <w:p w:rsidR="001C011D" w:rsidRPr="006A4760" w:rsidRDefault="001C011D" w:rsidP="001C011D">
      <w:pPr>
        <w:ind w:firstLine="567"/>
        <w:jc w:val="both"/>
        <w:rPr>
          <w:sz w:val="28"/>
          <w:szCs w:val="28"/>
        </w:rPr>
      </w:pPr>
      <w:r w:rsidRPr="00AD777D">
        <w:rPr>
          <w:sz w:val="28"/>
          <w:szCs w:val="28"/>
          <w:highlight w:val="yellow"/>
        </w:rPr>
        <w:t>Хуже справились с ИКР по читательской грамотности (на повышенном уровне – 28, 80%, в крае – 39,73%, на пониженном и недостаточном уровнях – 4,8%, в крае – 4,46%).</w:t>
      </w:r>
    </w:p>
    <w:p w:rsidR="001C011D" w:rsidRPr="006A4760" w:rsidRDefault="001C011D" w:rsidP="001C011D">
      <w:pPr>
        <w:ind w:firstLine="540"/>
        <w:jc w:val="both"/>
        <w:rPr>
          <w:sz w:val="28"/>
          <w:szCs w:val="28"/>
        </w:rPr>
      </w:pPr>
      <w:r w:rsidRPr="006A4760">
        <w:rPr>
          <w:sz w:val="28"/>
          <w:szCs w:val="28"/>
        </w:rPr>
        <w:t xml:space="preserve">Одним из ресурсов повышения качества освоения образовательных стандартов является изучение предметов на профильном уровне. В районе профильное обучение в 10-х, 11-х классах на основе индивидуальных учебных планов реализуется в двух </w:t>
      </w:r>
      <w:r w:rsidR="00DA2DEB">
        <w:rPr>
          <w:sz w:val="28"/>
          <w:szCs w:val="28"/>
        </w:rPr>
        <w:t>Т</w:t>
      </w:r>
      <w:r w:rsidRPr="006A4760">
        <w:rPr>
          <w:sz w:val="28"/>
          <w:szCs w:val="28"/>
        </w:rPr>
        <w:t>асеевских школах</w:t>
      </w:r>
      <w:r w:rsidRPr="00DA2DEB">
        <w:rPr>
          <w:sz w:val="28"/>
          <w:szCs w:val="28"/>
        </w:rPr>
        <w:t>. В МБОУ «Тасеевская СОШ № 1» в 10 классе на профильном уровне изучали биологию (44,4% учащихся), в 11 классе – математику (45,5%), биологию (39, 4%). В МБОУ «Тасеевская СОШ № 2» все десятиклассники изучали на профильном уровне русский язык, математику</w:t>
      </w:r>
      <w:r w:rsidR="00DA2DEB" w:rsidRPr="00DA2DEB">
        <w:rPr>
          <w:sz w:val="28"/>
          <w:szCs w:val="28"/>
        </w:rPr>
        <w:t>, обществознание</w:t>
      </w:r>
      <w:r w:rsidRPr="00DA2DEB">
        <w:rPr>
          <w:sz w:val="28"/>
          <w:szCs w:val="28"/>
        </w:rPr>
        <w:t xml:space="preserve"> и физику, все одиннадцатиклассники – русский язык, математику, обществознание. В районе 76,6% старшеклассников изучали отдельные предметы на профильном уровне. В предыдущие годы этот показатель был значительно ниже.</w:t>
      </w:r>
    </w:p>
    <w:p w:rsidR="001C011D" w:rsidRPr="006A4760" w:rsidRDefault="001C011D" w:rsidP="001C011D">
      <w:pPr>
        <w:ind w:firstLine="567"/>
        <w:rPr>
          <w:sz w:val="28"/>
          <w:szCs w:val="28"/>
        </w:rPr>
      </w:pPr>
      <w:proofErr w:type="spellStart"/>
      <w:r w:rsidRPr="006A4760">
        <w:rPr>
          <w:sz w:val="28"/>
          <w:szCs w:val="28"/>
        </w:rPr>
        <w:t>Предпрофильная</w:t>
      </w:r>
      <w:proofErr w:type="spellEnd"/>
      <w:r w:rsidRPr="006A4760">
        <w:rPr>
          <w:sz w:val="28"/>
          <w:szCs w:val="28"/>
        </w:rPr>
        <w:t xml:space="preserve"> подготовка ведётся по трём направлениям:</w:t>
      </w:r>
    </w:p>
    <w:p w:rsidR="001C011D" w:rsidRPr="006A4760" w:rsidRDefault="001C011D" w:rsidP="001C011D">
      <w:pPr>
        <w:ind w:firstLine="142"/>
        <w:jc w:val="both"/>
        <w:rPr>
          <w:sz w:val="28"/>
          <w:szCs w:val="28"/>
        </w:rPr>
      </w:pPr>
      <w:r w:rsidRPr="006A4760">
        <w:rPr>
          <w:sz w:val="28"/>
          <w:szCs w:val="28"/>
        </w:rPr>
        <w:t>- информирование учащихся о возможностях продолжения образования или трудоустройства, знакомство с учреждениями профессионального образования, информирование о программах профильного обучения, информирование о состоянии и прогнозах развития рынка труда;</w:t>
      </w:r>
    </w:p>
    <w:p w:rsidR="001C011D" w:rsidRPr="006A4760" w:rsidRDefault="001C011D" w:rsidP="001C011D">
      <w:pPr>
        <w:ind w:firstLine="142"/>
        <w:jc w:val="both"/>
        <w:rPr>
          <w:sz w:val="28"/>
          <w:szCs w:val="28"/>
        </w:rPr>
      </w:pPr>
      <w:r w:rsidRPr="006A4760">
        <w:rPr>
          <w:sz w:val="28"/>
          <w:szCs w:val="28"/>
        </w:rPr>
        <w:t>-</w:t>
      </w:r>
      <w:r w:rsidRPr="006A4760">
        <w:rPr>
          <w:rFonts w:ascii="Verdana" w:hAnsi="Verdana"/>
          <w:sz w:val="28"/>
          <w:szCs w:val="28"/>
        </w:rPr>
        <w:t xml:space="preserve"> </w:t>
      </w:r>
      <w:r w:rsidRPr="006A4760">
        <w:rPr>
          <w:sz w:val="28"/>
          <w:szCs w:val="28"/>
        </w:rPr>
        <w:t xml:space="preserve">реализация </w:t>
      </w:r>
      <w:proofErr w:type="spellStart"/>
      <w:r w:rsidRPr="006A4760">
        <w:rPr>
          <w:sz w:val="28"/>
          <w:szCs w:val="28"/>
        </w:rPr>
        <w:t>предпрофильных</w:t>
      </w:r>
      <w:proofErr w:type="spellEnd"/>
      <w:r w:rsidRPr="006A4760">
        <w:rPr>
          <w:sz w:val="28"/>
          <w:szCs w:val="28"/>
        </w:rPr>
        <w:t xml:space="preserve"> курсов, позволяющая учащемуся осуществить "пробу сил" в той или иной сфере человеческой деятельности;</w:t>
      </w:r>
    </w:p>
    <w:p w:rsidR="001C011D" w:rsidRPr="006A4760" w:rsidRDefault="001C011D" w:rsidP="001C011D">
      <w:pPr>
        <w:jc w:val="both"/>
        <w:rPr>
          <w:sz w:val="28"/>
          <w:szCs w:val="28"/>
        </w:rPr>
      </w:pPr>
      <w:r w:rsidRPr="006A4760">
        <w:rPr>
          <w:sz w:val="28"/>
          <w:szCs w:val="28"/>
        </w:rPr>
        <w:t xml:space="preserve">- психолого-педагогическое сопровождение учащихся включает консультирование учащихся, мониторинг освоения </w:t>
      </w:r>
      <w:proofErr w:type="spellStart"/>
      <w:r w:rsidRPr="006A4760">
        <w:rPr>
          <w:sz w:val="28"/>
          <w:szCs w:val="28"/>
        </w:rPr>
        <w:t>предпрофильных</w:t>
      </w:r>
      <w:proofErr w:type="spellEnd"/>
      <w:r w:rsidRPr="006A4760">
        <w:rPr>
          <w:sz w:val="28"/>
          <w:szCs w:val="28"/>
        </w:rPr>
        <w:t xml:space="preserve"> курсов, выявление и разрешение проблем, связанных с выбором образовательной траектории, организацию рефлексии полученного учащимися опыта, их самопознания, соотнесение полученной информации и предпочтений.</w:t>
      </w:r>
    </w:p>
    <w:p w:rsidR="001C011D" w:rsidRPr="006A4760" w:rsidRDefault="001C011D" w:rsidP="001C011D">
      <w:pPr>
        <w:ind w:firstLine="567"/>
        <w:jc w:val="both"/>
        <w:rPr>
          <w:sz w:val="28"/>
          <w:szCs w:val="28"/>
        </w:rPr>
      </w:pPr>
      <w:r w:rsidRPr="006A4760">
        <w:rPr>
          <w:sz w:val="28"/>
          <w:szCs w:val="28"/>
        </w:rPr>
        <w:t xml:space="preserve">От качества реализации </w:t>
      </w:r>
      <w:proofErr w:type="spellStart"/>
      <w:r w:rsidRPr="006A4760">
        <w:rPr>
          <w:sz w:val="28"/>
          <w:szCs w:val="28"/>
        </w:rPr>
        <w:t>предпрофильной</w:t>
      </w:r>
      <w:proofErr w:type="spellEnd"/>
      <w:r w:rsidRPr="006A4760">
        <w:rPr>
          <w:sz w:val="28"/>
          <w:szCs w:val="28"/>
        </w:rPr>
        <w:t xml:space="preserve"> подготовки зависят результаты встраивания выпускников 9-х классов, поэтому задачей руководителей ОУ является создание необходимых условий:  (кадры, материально-техническая база, нормативно-правовая база).</w:t>
      </w:r>
    </w:p>
    <w:p w:rsidR="001C011D" w:rsidRPr="00396605" w:rsidRDefault="001C011D" w:rsidP="001C011D">
      <w:pPr>
        <w:ind w:firstLine="900"/>
        <w:jc w:val="both"/>
        <w:rPr>
          <w:sz w:val="28"/>
          <w:szCs w:val="28"/>
        </w:rPr>
      </w:pPr>
      <w:r w:rsidRPr="006A4760">
        <w:rPr>
          <w:sz w:val="28"/>
          <w:szCs w:val="28"/>
        </w:rPr>
        <w:t>С целью повышения качества образования в ОУ района в течение шестнадцати лет проводится муниципальный конкурс «Школа года», определяется рейтинг общеобразовательных учреждений. Для подведения итогов конкурса и определения рейтинга разработаны параметры, критерии, измерители, по которым оцениваются качество условий, реализации и результатов образовательного процесса.</w:t>
      </w:r>
    </w:p>
    <w:p w:rsidR="001C011D" w:rsidRPr="006A4760" w:rsidRDefault="001C011D" w:rsidP="001C011D">
      <w:pPr>
        <w:ind w:firstLine="1134"/>
        <w:jc w:val="both"/>
        <w:rPr>
          <w:sz w:val="28"/>
          <w:szCs w:val="28"/>
        </w:rPr>
      </w:pPr>
      <w:r w:rsidRPr="006A4760">
        <w:rPr>
          <w:sz w:val="28"/>
          <w:szCs w:val="28"/>
        </w:rPr>
        <w:t xml:space="preserve">В общеобразовательных учреждениях района своевременно и в полном объёме реализуются рабочие программы по учебным предметам, </w:t>
      </w:r>
      <w:r w:rsidRPr="006A4760">
        <w:rPr>
          <w:sz w:val="28"/>
          <w:szCs w:val="28"/>
        </w:rPr>
        <w:lastRenderedPageBreak/>
        <w:t>курсам, модулям. Однако результаты ОГЭ, ЕГЭ свидетельствуют о невысоком качестве их реализации по некоторым предметам в отдельных школах. Особенно это касается математики, обществознания, биологии по образовательным программам основного общего образования; математики, литературы, английского языка, информатики и ИКТ по программам среднего общего образования и формирования читательской грамотности по образовательным программам начального общего образования. Достаточный уровень сформированности читательской грамотности является необходимым условием успешного освоения образовательных программ основного и среднего общего образования.</w:t>
      </w:r>
    </w:p>
    <w:p w:rsidR="001C011D" w:rsidRPr="006A4760" w:rsidRDefault="001C011D" w:rsidP="001C011D">
      <w:pPr>
        <w:ind w:firstLine="1134"/>
        <w:jc w:val="both"/>
        <w:rPr>
          <w:sz w:val="28"/>
          <w:szCs w:val="28"/>
        </w:rPr>
      </w:pPr>
      <w:r w:rsidRPr="00AD0F2A">
        <w:rPr>
          <w:sz w:val="28"/>
          <w:szCs w:val="28"/>
        </w:rPr>
        <w:t xml:space="preserve">Значительная часть обучающихся района </w:t>
      </w:r>
      <w:r w:rsidR="009077B8">
        <w:rPr>
          <w:sz w:val="28"/>
          <w:szCs w:val="28"/>
        </w:rPr>
        <w:t xml:space="preserve">45,5% </w:t>
      </w:r>
      <w:r w:rsidR="00F7537E">
        <w:rPr>
          <w:sz w:val="28"/>
          <w:szCs w:val="28"/>
        </w:rPr>
        <w:t>о</w:t>
      </w:r>
      <w:r w:rsidRPr="00AD0F2A">
        <w:rPr>
          <w:sz w:val="28"/>
          <w:szCs w:val="28"/>
        </w:rPr>
        <w:t>своили образоват</w:t>
      </w:r>
      <w:r w:rsidR="00AD3DE4" w:rsidRPr="00AD0F2A">
        <w:rPr>
          <w:sz w:val="28"/>
          <w:szCs w:val="28"/>
        </w:rPr>
        <w:t xml:space="preserve">ельные стандарты на «5» и «4» </w:t>
      </w:r>
      <w:r w:rsidRPr="00AD0F2A">
        <w:rPr>
          <w:sz w:val="28"/>
          <w:szCs w:val="28"/>
        </w:rPr>
        <w:t>(37,8% в 2010 г., 40,09% в 2011 г., 39,14% в 2012 г., 49</w:t>
      </w:r>
      <w:r w:rsidR="00AD3DE4" w:rsidRPr="00AD0F2A">
        <w:rPr>
          <w:sz w:val="28"/>
          <w:szCs w:val="28"/>
        </w:rPr>
        <w:t>,35% в 2013 г</w:t>
      </w:r>
      <w:r w:rsidR="009077B8">
        <w:rPr>
          <w:sz w:val="28"/>
          <w:szCs w:val="28"/>
        </w:rPr>
        <w:t>., 2014 - 49,35%</w:t>
      </w:r>
      <w:r w:rsidRPr="00AD0F2A">
        <w:rPr>
          <w:sz w:val="28"/>
          <w:szCs w:val="28"/>
        </w:rPr>
        <w:t xml:space="preserve">). </w:t>
      </w:r>
      <w:r w:rsidRPr="006A4760">
        <w:rPr>
          <w:sz w:val="28"/>
          <w:szCs w:val="28"/>
        </w:rPr>
        <w:t>Наличие отличников</w:t>
      </w:r>
      <w:r w:rsidR="000163EF">
        <w:rPr>
          <w:sz w:val="28"/>
          <w:szCs w:val="28"/>
        </w:rPr>
        <w:t xml:space="preserve"> и ударников</w:t>
      </w:r>
      <w:r w:rsidRPr="006A4760">
        <w:rPr>
          <w:sz w:val="28"/>
          <w:szCs w:val="28"/>
        </w:rPr>
        <w:t xml:space="preserve"> во всех средних общеобразовательных школах свидетельствует о целенаправленной работе с мотивированными обучающимися, применении </w:t>
      </w:r>
      <w:proofErr w:type="spellStart"/>
      <w:r w:rsidRPr="006A4760">
        <w:rPr>
          <w:sz w:val="28"/>
          <w:szCs w:val="28"/>
        </w:rPr>
        <w:t>разноуровневого</w:t>
      </w:r>
      <w:proofErr w:type="spellEnd"/>
      <w:r w:rsidRPr="006A4760">
        <w:rPr>
          <w:sz w:val="28"/>
          <w:szCs w:val="28"/>
        </w:rPr>
        <w:t>, дифференцированного подходов в обучении.</w:t>
      </w:r>
    </w:p>
    <w:p w:rsidR="001C011D" w:rsidRPr="006A4760" w:rsidRDefault="00AD3DE4" w:rsidP="001C011D">
      <w:pPr>
        <w:ind w:firstLine="900"/>
        <w:jc w:val="both"/>
        <w:rPr>
          <w:sz w:val="28"/>
          <w:szCs w:val="28"/>
        </w:rPr>
      </w:pPr>
      <w:r w:rsidRPr="00AD3DE4">
        <w:rPr>
          <w:sz w:val="28"/>
          <w:szCs w:val="28"/>
        </w:rPr>
        <w:t>В 201</w:t>
      </w:r>
      <w:r w:rsidR="000163EF">
        <w:rPr>
          <w:sz w:val="28"/>
          <w:szCs w:val="28"/>
        </w:rPr>
        <w:t>5</w:t>
      </w:r>
      <w:r w:rsidR="001C011D" w:rsidRPr="00AD3DE4">
        <w:rPr>
          <w:sz w:val="28"/>
          <w:szCs w:val="28"/>
        </w:rPr>
        <w:t xml:space="preserve"> </w:t>
      </w:r>
      <w:r w:rsidR="000163EF" w:rsidRPr="000163EF">
        <w:rPr>
          <w:sz w:val="28"/>
          <w:szCs w:val="28"/>
        </w:rPr>
        <w:t>9 выпускников 11-х классов из 3-х школ района награждены медалями «За особые успехи в учении» (</w:t>
      </w:r>
      <w:proofErr w:type="spellStart"/>
      <w:r w:rsidR="000163EF" w:rsidRPr="000163EF">
        <w:rPr>
          <w:sz w:val="28"/>
          <w:szCs w:val="28"/>
        </w:rPr>
        <w:t>Картеев</w:t>
      </w:r>
      <w:proofErr w:type="spellEnd"/>
      <w:r w:rsidR="000163EF" w:rsidRPr="000163EF">
        <w:rPr>
          <w:sz w:val="28"/>
          <w:szCs w:val="28"/>
        </w:rPr>
        <w:t xml:space="preserve"> Алексей, Козлова Екатерина, </w:t>
      </w:r>
      <w:proofErr w:type="spellStart"/>
      <w:r w:rsidR="000163EF" w:rsidRPr="000163EF">
        <w:rPr>
          <w:sz w:val="28"/>
          <w:szCs w:val="28"/>
        </w:rPr>
        <w:t>Подельцова</w:t>
      </w:r>
      <w:proofErr w:type="spellEnd"/>
      <w:r w:rsidR="000163EF" w:rsidRPr="000163EF">
        <w:rPr>
          <w:sz w:val="28"/>
          <w:szCs w:val="28"/>
        </w:rPr>
        <w:t xml:space="preserve"> Юлия, Удалова Алина из Тасеевской СОШ №1; </w:t>
      </w:r>
      <w:proofErr w:type="spellStart"/>
      <w:r w:rsidR="000163EF" w:rsidRPr="000163EF">
        <w:rPr>
          <w:sz w:val="28"/>
          <w:szCs w:val="28"/>
        </w:rPr>
        <w:t>Каяшова</w:t>
      </w:r>
      <w:proofErr w:type="spellEnd"/>
      <w:r w:rsidR="000163EF" w:rsidRPr="000163EF">
        <w:rPr>
          <w:sz w:val="28"/>
          <w:szCs w:val="28"/>
        </w:rPr>
        <w:t xml:space="preserve"> Анна, Медведева Юлия, Соловьёва Анастасия, Федорова Анастасия из Тасеевской СОШ №2), </w:t>
      </w:r>
      <w:proofErr w:type="spellStart"/>
      <w:r w:rsidR="000163EF" w:rsidRPr="000163EF">
        <w:rPr>
          <w:sz w:val="28"/>
          <w:szCs w:val="28"/>
        </w:rPr>
        <w:t>Мажанская</w:t>
      </w:r>
      <w:proofErr w:type="spellEnd"/>
      <w:r w:rsidR="000163EF" w:rsidRPr="000163EF">
        <w:rPr>
          <w:sz w:val="28"/>
          <w:szCs w:val="28"/>
        </w:rPr>
        <w:t xml:space="preserve"> Елизавета из Веселовской СОШ № 7,  что составило 14,06% </w:t>
      </w:r>
      <w:r w:rsidR="000163EF">
        <w:rPr>
          <w:sz w:val="28"/>
          <w:szCs w:val="28"/>
        </w:rPr>
        <w:t xml:space="preserve">. В 2014 </w:t>
      </w:r>
      <w:r w:rsidR="001C011D" w:rsidRPr="00AD3DE4">
        <w:rPr>
          <w:sz w:val="28"/>
          <w:szCs w:val="28"/>
        </w:rPr>
        <w:t>году</w:t>
      </w:r>
      <w:r w:rsidR="001C011D" w:rsidRPr="006A4760">
        <w:rPr>
          <w:sz w:val="28"/>
          <w:szCs w:val="28"/>
        </w:rPr>
        <w:t xml:space="preserve"> </w:t>
      </w:r>
      <w:r w:rsidR="009013FE">
        <w:rPr>
          <w:sz w:val="28"/>
          <w:szCs w:val="28"/>
        </w:rPr>
        <w:t>5</w:t>
      </w:r>
      <w:r w:rsidR="000163EF">
        <w:rPr>
          <w:sz w:val="28"/>
          <w:szCs w:val="28"/>
        </w:rPr>
        <w:t xml:space="preserve"> выпускников, </w:t>
      </w:r>
      <w:r w:rsidR="001C011D" w:rsidRPr="006A4760">
        <w:rPr>
          <w:vanish/>
          <w:sz w:val="28"/>
          <w:szCs w:val="28"/>
        </w:rPr>
        <w:t>асеевской СОШ №1, Морозов Романстандарты.цами с ограниченными возможностями здоровья"иональном уровне, обеспечивать в полном об</w:t>
      </w:r>
      <w:r w:rsidR="001C011D" w:rsidRPr="006A4760">
        <w:rPr>
          <w:sz w:val="28"/>
          <w:szCs w:val="28"/>
        </w:rPr>
        <w:t xml:space="preserve">что составило </w:t>
      </w:r>
      <w:r w:rsidRPr="00AD3DE4">
        <w:rPr>
          <w:sz w:val="28"/>
          <w:szCs w:val="28"/>
        </w:rPr>
        <w:t xml:space="preserve">6,16% </w:t>
      </w:r>
      <w:r w:rsidR="001C011D" w:rsidRPr="006A4760">
        <w:rPr>
          <w:sz w:val="28"/>
          <w:szCs w:val="28"/>
        </w:rPr>
        <w:t>(4,17% в 2010 г., 4,21% в 2011 г. 7,69% в 2012 г., 4, 17% в 2013 год</w:t>
      </w:r>
      <w:r>
        <w:rPr>
          <w:sz w:val="28"/>
          <w:szCs w:val="28"/>
        </w:rPr>
        <w:t>у</w:t>
      </w:r>
      <w:r w:rsidR="001C011D" w:rsidRPr="006A4760">
        <w:rPr>
          <w:sz w:val="28"/>
          <w:szCs w:val="28"/>
        </w:rPr>
        <w:t>).   Все медалисты подтвердили высокий уровень знаний на государственной итоговой аттестации.</w:t>
      </w:r>
      <w:r w:rsidR="001C011D" w:rsidRPr="006A4760">
        <w:t xml:space="preserve"> </w:t>
      </w:r>
      <w:r w:rsidR="001C011D" w:rsidRPr="006A4760">
        <w:rPr>
          <w:sz w:val="28"/>
          <w:szCs w:val="28"/>
        </w:rPr>
        <w:t xml:space="preserve"> </w:t>
      </w:r>
    </w:p>
    <w:p w:rsidR="001C011D" w:rsidRPr="001C011D" w:rsidRDefault="001C011D" w:rsidP="001C011D">
      <w:pPr>
        <w:jc w:val="both"/>
        <w:rPr>
          <w:sz w:val="28"/>
          <w:szCs w:val="28"/>
        </w:rPr>
      </w:pPr>
      <w:r w:rsidRPr="001C011D">
        <w:rPr>
          <w:sz w:val="28"/>
          <w:szCs w:val="28"/>
        </w:rPr>
        <w:t>Остаются нерешенными следующие проблемы:</w:t>
      </w:r>
    </w:p>
    <w:p w:rsidR="001C011D" w:rsidRPr="00EE39D3" w:rsidRDefault="001C011D" w:rsidP="001C011D">
      <w:pPr>
        <w:numPr>
          <w:ilvl w:val="0"/>
          <w:numId w:val="2"/>
        </w:numPr>
        <w:tabs>
          <w:tab w:val="clear" w:pos="2175"/>
        </w:tabs>
        <w:ind w:left="0" w:firstLine="709"/>
        <w:jc w:val="both"/>
        <w:rPr>
          <w:sz w:val="28"/>
          <w:szCs w:val="28"/>
        </w:rPr>
      </w:pPr>
      <w:r w:rsidRPr="00EE39D3">
        <w:rPr>
          <w:sz w:val="28"/>
          <w:szCs w:val="28"/>
        </w:rPr>
        <w:t>Отсутствие опыта использования инструментария и методик  оценивания достижений младших школьников и результатов: предметных, метапредметных и личностных; результатов учителя, образовательного  учреждения.</w:t>
      </w:r>
    </w:p>
    <w:p w:rsidR="001C011D" w:rsidRPr="006A4760" w:rsidRDefault="001C011D" w:rsidP="001C011D">
      <w:pPr>
        <w:numPr>
          <w:ilvl w:val="0"/>
          <w:numId w:val="2"/>
        </w:numPr>
        <w:tabs>
          <w:tab w:val="clear" w:pos="2175"/>
        </w:tabs>
        <w:ind w:left="0" w:firstLine="709"/>
        <w:jc w:val="both"/>
        <w:rPr>
          <w:sz w:val="28"/>
          <w:szCs w:val="28"/>
        </w:rPr>
      </w:pPr>
      <w:r w:rsidRPr="00EE39D3">
        <w:rPr>
          <w:sz w:val="28"/>
          <w:szCs w:val="28"/>
        </w:rPr>
        <w:t>Невысокое качество освоения</w:t>
      </w:r>
      <w:r w:rsidRPr="006A4760">
        <w:rPr>
          <w:sz w:val="28"/>
          <w:szCs w:val="28"/>
        </w:rPr>
        <w:t xml:space="preserve"> образовательных стандартов по математике, предметам естественно - научного цикла, английскому языку.</w:t>
      </w:r>
    </w:p>
    <w:p w:rsidR="001C011D" w:rsidRDefault="001C011D" w:rsidP="001C011D">
      <w:pPr>
        <w:numPr>
          <w:ilvl w:val="0"/>
          <w:numId w:val="2"/>
        </w:numPr>
        <w:tabs>
          <w:tab w:val="clear" w:pos="2175"/>
        </w:tabs>
        <w:ind w:left="0" w:firstLine="709"/>
        <w:jc w:val="both"/>
        <w:rPr>
          <w:sz w:val="28"/>
          <w:szCs w:val="28"/>
        </w:rPr>
      </w:pPr>
      <w:r w:rsidRPr="006A4760">
        <w:rPr>
          <w:sz w:val="28"/>
          <w:szCs w:val="28"/>
        </w:rPr>
        <w:t>Невысокая эффективность использования имеющихся механизмов для повышения качества образования.</w:t>
      </w:r>
    </w:p>
    <w:p w:rsidR="00DA2DEB" w:rsidRPr="00396605" w:rsidRDefault="00DA2DEB" w:rsidP="001C011D">
      <w:pPr>
        <w:numPr>
          <w:ilvl w:val="0"/>
          <w:numId w:val="2"/>
        </w:numPr>
        <w:tabs>
          <w:tab w:val="clear" w:pos="2175"/>
        </w:tabs>
        <w:ind w:left="0" w:firstLine="709"/>
        <w:jc w:val="both"/>
        <w:rPr>
          <w:sz w:val="28"/>
          <w:szCs w:val="28"/>
        </w:rPr>
      </w:pPr>
      <w:r>
        <w:rPr>
          <w:sz w:val="28"/>
          <w:szCs w:val="28"/>
        </w:rPr>
        <w:t>Н</w:t>
      </w:r>
      <w:r w:rsidRPr="00DA2DEB">
        <w:rPr>
          <w:sz w:val="28"/>
          <w:szCs w:val="28"/>
        </w:rPr>
        <w:t>есоответствие формальных показателей результатам независимой оценки качества освоения образовательных стандартов, что свидетельствует о существовании проблем в контрольно-оценочной деятельности учителей и администраций школ.</w:t>
      </w:r>
    </w:p>
    <w:p w:rsidR="001C011D" w:rsidRPr="00D21A2C" w:rsidRDefault="001C011D" w:rsidP="001C011D">
      <w:pPr>
        <w:rPr>
          <w:sz w:val="28"/>
          <w:szCs w:val="28"/>
        </w:rPr>
      </w:pPr>
    </w:p>
    <w:p w:rsidR="001C011D" w:rsidRDefault="001C011D" w:rsidP="001C011D">
      <w:pPr>
        <w:tabs>
          <w:tab w:val="left" w:pos="3300"/>
        </w:tabs>
        <w:ind w:firstLine="709"/>
        <w:jc w:val="center"/>
        <w:rPr>
          <w:color w:val="000000"/>
          <w:sz w:val="28"/>
          <w:szCs w:val="28"/>
        </w:rPr>
      </w:pPr>
      <w:r w:rsidRPr="00396605">
        <w:rPr>
          <w:color w:val="000000"/>
          <w:sz w:val="28"/>
          <w:szCs w:val="28"/>
        </w:rPr>
        <w:t>Кадровая политика</w:t>
      </w:r>
    </w:p>
    <w:p w:rsidR="001C011D" w:rsidRPr="00396605" w:rsidRDefault="001C011D" w:rsidP="001C011D">
      <w:pPr>
        <w:tabs>
          <w:tab w:val="left" w:pos="3300"/>
        </w:tabs>
        <w:ind w:firstLine="709"/>
        <w:jc w:val="center"/>
        <w:rPr>
          <w:color w:val="000000"/>
          <w:sz w:val="28"/>
          <w:szCs w:val="28"/>
        </w:rPr>
      </w:pPr>
    </w:p>
    <w:p w:rsidR="00411318" w:rsidRDefault="001C011D" w:rsidP="001C011D">
      <w:pPr>
        <w:tabs>
          <w:tab w:val="left" w:pos="3300"/>
        </w:tabs>
        <w:ind w:firstLine="708"/>
        <w:jc w:val="both"/>
        <w:rPr>
          <w:color w:val="000000"/>
          <w:sz w:val="28"/>
          <w:szCs w:val="28"/>
        </w:rPr>
      </w:pPr>
      <w:r w:rsidRPr="00396605">
        <w:rPr>
          <w:color w:val="000000"/>
          <w:sz w:val="28"/>
          <w:szCs w:val="28"/>
        </w:rPr>
        <w:t>Количество педагогических работников в общеобразовательных</w:t>
      </w:r>
      <w:r w:rsidRPr="00B80BF6">
        <w:rPr>
          <w:color w:val="000000"/>
          <w:sz w:val="28"/>
          <w:szCs w:val="28"/>
        </w:rPr>
        <w:t xml:space="preserve"> учреждениях Тасеевского района </w:t>
      </w:r>
      <w:r w:rsidR="005F0169">
        <w:rPr>
          <w:color w:val="000000"/>
          <w:sz w:val="28"/>
          <w:szCs w:val="28"/>
        </w:rPr>
        <w:t>у</w:t>
      </w:r>
      <w:r w:rsidR="00E61302">
        <w:rPr>
          <w:color w:val="000000"/>
          <w:sz w:val="28"/>
          <w:szCs w:val="28"/>
        </w:rPr>
        <w:t>мен</w:t>
      </w:r>
      <w:r w:rsidR="00E10AD1">
        <w:rPr>
          <w:color w:val="000000"/>
          <w:sz w:val="28"/>
          <w:szCs w:val="28"/>
        </w:rPr>
        <w:t>ь</w:t>
      </w:r>
      <w:r w:rsidR="00E61302">
        <w:rPr>
          <w:color w:val="000000"/>
          <w:sz w:val="28"/>
          <w:szCs w:val="28"/>
        </w:rPr>
        <w:t>шилос</w:t>
      </w:r>
      <w:r w:rsidR="005F0169">
        <w:rPr>
          <w:color w:val="000000"/>
          <w:sz w:val="28"/>
          <w:szCs w:val="28"/>
        </w:rPr>
        <w:t>ь</w:t>
      </w:r>
      <w:r w:rsidR="00E10AD1">
        <w:rPr>
          <w:color w:val="000000"/>
          <w:sz w:val="28"/>
          <w:szCs w:val="28"/>
        </w:rPr>
        <w:t xml:space="preserve"> с</w:t>
      </w:r>
      <w:r w:rsidR="00E61302">
        <w:rPr>
          <w:color w:val="000000"/>
          <w:sz w:val="28"/>
          <w:szCs w:val="28"/>
        </w:rPr>
        <w:t xml:space="preserve"> 186 на начало 2014-2015</w:t>
      </w:r>
      <w:r w:rsidRPr="00B80BF6">
        <w:rPr>
          <w:color w:val="000000"/>
          <w:sz w:val="28"/>
          <w:szCs w:val="28"/>
        </w:rPr>
        <w:t xml:space="preserve"> уче</w:t>
      </w:r>
      <w:r w:rsidR="00E61302">
        <w:rPr>
          <w:color w:val="000000"/>
          <w:sz w:val="28"/>
          <w:szCs w:val="28"/>
        </w:rPr>
        <w:t>бного года до 176 на начало 2015</w:t>
      </w:r>
      <w:r w:rsidRPr="00B80BF6">
        <w:rPr>
          <w:color w:val="000000"/>
          <w:sz w:val="28"/>
          <w:szCs w:val="28"/>
        </w:rPr>
        <w:t>-201</w:t>
      </w:r>
      <w:r w:rsidR="00E61302">
        <w:rPr>
          <w:color w:val="000000"/>
          <w:sz w:val="28"/>
          <w:szCs w:val="28"/>
        </w:rPr>
        <w:t>6</w:t>
      </w:r>
      <w:r w:rsidRPr="00B80BF6">
        <w:rPr>
          <w:color w:val="000000"/>
          <w:sz w:val="28"/>
          <w:szCs w:val="28"/>
        </w:rPr>
        <w:t xml:space="preserve"> учебного года. </w:t>
      </w:r>
    </w:p>
    <w:p w:rsidR="001C011D" w:rsidRPr="00B80BF6" w:rsidRDefault="00E61302" w:rsidP="001C011D">
      <w:pPr>
        <w:tabs>
          <w:tab w:val="left" w:pos="3300"/>
        </w:tabs>
        <w:ind w:firstLine="708"/>
        <w:jc w:val="both"/>
        <w:rPr>
          <w:color w:val="000000"/>
          <w:sz w:val="28"/>
          <w:szCs w:val="28"/>
        </w:rPr>
      </w:pPr>
      <w:r>
        <w:rPr>
          <w:color w:val="000000"/>
          <w:sz w:val="28"/>
          <w:szCs w:val="28"/>
        </w:rPr>
        <w:t>В 2015</w:t>
      </w:r>
      <w:r w:rsidR="001C011D" w:rsidRPr="00B80BF6">
        <w:rPr>
          <w:color w:val="000000"/>
          <w:sz w:val="28"/>
          <w:szCs w:val="28"/>
        </w:rPr>
        <w:t xml:space="preserve"> году  в школах Тасеевского района открытых вакансий по должности «учитель» нет. Всегда имеет место наличие скрытых вакансий - это педагоги пенсионного возраста, внешние совместители.    </w:t>
      </w:r>
    </w:p>
    <w:p w:rsidR="001C011D" w:rsidRPr="00B80BF6" w:rsidRDefault="001C011D" w:rsidP="001C011D">
      <w:pPr>
        <w:ind w:firstLine="708"/>
        <w:jc w:val="both"/>
        <w:rPr>
          <w:color w:val="000000"/>
          <w:sz w:val="28"/>
          <w:szCs w:val="28"/>
        </w:rPr>
      </w:pPr>
      <w:r w:rsidRPr="00B80BF6">
        <w:rPr>
          <w:color w:val="000000"/>
          <w:sz w:val="28"/>
          <w:szCs w:val="28"/>
        </w:rPr>
        <w:lastRenderedPageBreak/>
        <w:t>Скрытые вакансии крайне тяжело закрыть в малочисленных школах по предметам, по которым в учебном плане учреждений нет полной учительской нагрузки (география, искусство, технология, биология, химия, физика) либо она превышает одну ставку (английский язык, математика, русский язык и литература), но не достигает двух. В силу этого, на неполную нагрузку руководителям приходится брать внешних или внутренних совместителей, либо педагогов пенсионного возраста, что ни в коем случае не может говорить о низком качестве образовательных услуг. Скрытые вакансии руководители закрывают педагогами с соответствующим педагогическим образованием.</w:t>
      </w:r>
    </w:p>
    <w:p w:rsidR="001C011D" w:rsidRPr="00B80BF6" w:rsidRDefault="00C67C5B" w:rsidP="001C011D">
      <w:pPr>
        <w:ind w:firstLine="708"/>
        <w:jc w:val="both"/>
        <w:rPr>
          <w:color w:val="000000"/>
          <w:sz w:val="28"/>
          <w:szCs w:val="28"/>
        </w:rPr>
      </w:pPr>
      <w:r>
        <w:rPr>
          <w:color w:val="000000"/>
          <w:sz w:val="28"/>
          <w:szCs w:val="28"/>
        </w:rPr>
        <w:t xml:space="preserve"> </w:t>
      </w:r>
      <w:r w:rsidR="002856A4">
        <w:rPr>
          <w:color w:val="000000"/>
          <w:sz w:val="28"/>
          <w:szCs w:val="28"/>
        </w:rPr>
        <w:t xml:space="preserve"> С</w:t>
      </w:r>
      <w:r w:rsidR="001C011D" w:rsidRPr="00B80BF6">
        <w:rPr>
          <w:color w:val="000000"/>
          <w:sz w:val="28"/>
          <w:szCs w:val="28"/>
        </w:rPr>
        <w:t>итуация и в части наличия у педагогических работников высшего педагогического образования. В 201</w:t>
      </w:r>
      <w:r>
        <w:rPr>
          <w:color w:val="000000"/>
          <w:sz w:val="28"/>
          <w:szCs w:val="28"/>
        </w:rPr>
        <w:t>4</w:t>
      </w:r>
      <w:r w:rsidR="001C011D" w:rsidRPr="00B80BF6">
        <w:rPr>
          <w:color w:val="000000"/>
          <w:sz w:val="28"/>
          <w:szCs w:val="28"/>
        </w:rPr>
        <w:t>-201</w:t>
      </w:r>
      <w:r>
        <w:rPr>
          <w:color w:val="000000"/>
          <w:sz w:val="28"/>
          <w:szCs w:val="28"/>
        </w:rPr>
        <w:t xml:space="preserve">5 учебном году </w:t>
      </w:r>
      <w:r w:rsidR="001C011D" w:rsidRPr="00B80BF6">
        <w:rPr>
          <w:color w:val="000000"/>
          <w:sz w:val="28"/>
          <w:szCs w:val="28"/>
        </w:rPr>
        <w:t>7</w:t>
      </w:r>
      <w:r>
        <w:rPr>
          <w:color w:val="000000"/>
          <w:sz w:val="28"/>
          <w:szCs w:val="28"/>
        </w:rPr>
        <w:t>1</w:t>
      </w:r>
      <w:r w:rsidR="001C011D" w:rsidRPr="00B80BF6">
        <w:rPr>
          <w:color w:val="000000"/>
          <w:sz w:val="28"/>
          <w:szCs w:val="28"/>
        </w:rPr>
        <w:t xml:space="preserve">% </w:t>
      </w:r>
      <w:r w:rsidR="005F0169">
        <w:rPr>
          <w:color w:val="000000"/>
          <w:sz w:val="28"/>
          <w:szCs w:val="28"/>
        </w:rPr>
        <w:t xml:space="preserve">педагогов </w:t>
      </w:r>
      <w:r w:rsidR="001C011D" w:rsidRPr="00B80BF6">
        <w:rPr>
          <w:color w:val="000000"/>
          <w:sz w:val="28"/>
          <w:szCs w:val="28"/>
        </w:rPr>
        <w:t xml:space="preserve">имели высшее профессиональное образование, из </w:t>
      </w:r>
      <w:r>
        <w:rPr>
          <w:color w:val="000000"/>
          <w:sz w:val="28"/>
          <w:szCs w:val="28"/>
        </w:rPr>
        <w:t>них  66</w:t>
      </w:r>
      <w:r w:rsidR="001C011D" w:rsidRPr="00B80BF6">
        <w:rPr>
          <w:color w:val="000000"/>
          <w:sz w:val="28"/>
          <w:szCs w:val="28"/>
        </w:rPr>
        <w:t>,</w:t>
      </w:r>
      <w:r>
        <w:rPr>
          <w:color w:val="000000"/>
          <w:sz w:val="28"/>
          <w:szCs w:val="28"/>
        </w:rPr>
        <w:t>1</w:t>
      </w:r>
      <w:r w:rsidR="001C011D" w:rsidRPr="00B80BF6">
        <w:rPr>
          <w:color w:val="000000"/>
          <w:sz w:val="28"/>
          <w:szCs w:val="28"/>
        </w:rPr>
        <w:t xml:space="preserve"> % педагогическое. На начало 201</w:t>
      </w:r>
      <w:r>
        <w:rPr>
          <w:color w:val="000000"/>
          <w:sz w:val="28"/>
          <w:szCs w:val="28"/>
        </w:rPr>
        <w:t>5</w:t>
      </w:r>
      <w:r w:rsidR="001C011D" w:rsidRPr="00B80BF6">
        <w:rPr>
          <w:color w:val="000000"/>
          <w:sz w:val="28"/>
          <w:szCs w:val="28"/>
        </w:rPr>
        <w:t>-201</w:t>
      </w:r>
      <w:r>
        <w:rPr>
          <w:color w:val="000000"/>
          <w:sz w:val="28"/>
          <w:szCs w:val="28"/>
        </w:rPr>
        <w:t>6</w:t>
      </w:r>
      <w:r w:rsidR="001C011D" w:rsidRPr="00B80BF6">
        <w:rPr>
          <w:color w:val="000000"/>
          <w:sz w:val="28"/>
          <w:szCs w:val="28"/>
        </w:rPr>
        <w:t xml:space="preserve"> учебного года уже </w:t>
      </w:r>
      <w:r w:rsidR="00593192">
        <w:rPr>
          <w:color w:val="000000"/>
          <w:sz w:val="28"/>
          <w:szCs w:val="28"/>
        </w:rPr>
        <w:t>67,6</w:t>
      </w:r>
      <w:r w:rsidR="001C011D" w:rsidRPr="00593192">
        <w:rPr>
          <w:color w:val="000000"/>
          <w:sz w:val="28"/>
          <w:szCs w:val="28"/>
        </w:rPr>
        <w:t>%</w:t>
      </w:r>
      <w:r w:rsidR="001C011D" w:rsidRPr="00B80BF6">
        <w:rPr>
          <w:color w:val="000000"/>
          <w:sz w:val="28"/>
          <w:szCs w:val="28"/>
        </w:rPr>
        <w:t xml:space="preserve"> педагогов имеют высшее профессиональное образование, из них </w:t>
      </w:r>
      <w:r w:rsidR="00593192" w:rsidRPr="00593192">
        <w:rPr>
          <w:color w:val="000000"/>
          <w:sz w:val="28"/>
          <w:szCs w:val="28"/>
        </w:rPr>
        <w:t>64,7</w:t>
      </w:r>
      <w:r w:rsidR="001C011D" w:rsidRPr="00593192">
        <w:rPr>
          <w:color w:val="000000"/>
          <w:sz w:val="28"/>
          <w:szCs w:val="28"/>
        </w:rPr>
        <w:t>%</w:t>
      </w:r>
      <w:r w:rsidR="001C011D" w:rsidRPr="00B80BF6">
        <w:rPr>
          <w:color w:val="000000"/>
          <w:sz w:val="28"/>
          <w:szCs w:val="28"/>
        </w:rPr>
        <w:t xml:space="preserve">  педагогическое.</w:t>
      </w:r>
    </w:p>
    <w:p w:rsidR="001C011D" w:rsidRPr="00B80BF6" w:rsidRDefault="001C011D" w:rsidP="001C011D">
      <w:pPr>
        <w:ind w:firstLine="708"/>
        <w:jc w:val="both"/>
        <w:rPr>
          <w:color w:val="000000"/>
          <w:sz w:val="28"/>
          <w:szCs w:val="28"/>
        </w:rPr>
      </w:pPr>
      <w:r w:rsidRPr="00B80BF6">
        <w:rPr>
          <w:color w:val="000000"/>
          <w:sz w:val="28"/>
          <w:szCs w:val="28"/>
        </w:rPr>
        <w:t xml:space="preserve">Руководителями  образовательных учреждений, методистами </w:t>
      </w:r>
      <w:r w:rsidR="002856A4">
        <w:rPr>
          <w:color w:val="000000"/>
          <w:sz w:val="28"/>
          <w:szCs w:val="28"/>
        </w:rPr>
        <w:t>отдела</w:t>
      </w:r>
      <w:r w:rsidRPr="00B80BF6">
        <w:rPr>
          <w:color w:val="000000"/>
          <w:sz w:val="28"/>
          <w:szCs w:val="28"/>
        </w:rPr>
        <w:t xml:space="preserve"> образования обеспечивалась  возможность для педагогических работников повысить свою квалификационную категорию через курсовую подготовку и переподготовку, как в очном, так и в дистанционном режиме.   С целью повышения роста профессионального мастерства педагогов проводятся профессиональные конкурсы на муниципальном уровне, обеспечивается их участие в  конкурсах на краевом уровне. В район приглашаются преподаватели Красноярского института повышения квалификации работников образования для  того, чтобы как можно больше педагогов охватить курсовой подготовкой. План курсовой подготовки в 201</w:t>
      </w:r>
      <w:r w:rsidR="00C67C5B">
        <w:rPr>
          <w:color w:val="000000"/>
          <w:sz w:val="28"/>
          <w:szCs w:val="28"/>
        </w:rPr>
        <w:t>5</w:t>
      </w:r>
      <w:r w:rsidRPr="00B80BF6">
        <w:rPr>
          <w:color w:val="000000"/>
          <w:sz w:val="28"/>
          <w:szCs w:val="28"/>
        </w:rPr>
        <w:t xml:space="preserve"> году выполнен в полном объёме.</w:t>
      </w:r>
    </w:p>
    <w:p w:rsidR="001C011D" w:rsidRPr="00B80BF6" w:rsidRDefault="001C011D" w:rsidP="001C011D">
      <w:pPr>
        <w:ind w:firstLine="708"/>
        <w:jc w:val="both"/>
        <w:rPr>
          <w:color w:val="000000"/>
          <w:sz w:val="28"/>
          <w:szCs w:val="28"/>
        </w:rPr>
      </w:pPr>
      <w:r w:rsidRPr="00B80BF6">
        <w:rPr>
          <w:color w:val="000000"/>
          <w:sz w:val="28"/>
          <w:szCs w:val="28"/>
        </w:rPr>
        <w:t xml:space="preserve">Ситуация с педагогическим образованием, курсовой подготовкой, переподготовкой и квалификацией педагогических кадров постепенно стабилизируется. </w:t>
      </w:r>
    </w:p>
    <w:p w:rsidR="001C011D" w:rsidRPr="00B80BF6" w:rsidRDefault="001C011D" w:rsidP="001C011D">
      <w:pPr>
        <w:ind w:firstLine="708"/>
        <w:jc w:val="both"/>
        <w:rPr>
          <w:color w:val="000000"/>
        </w:rPr>
      </w:pPr>
      <w:r w:rsidRPr="00B80BF6">
        <w:rPr>
          <w:color w:val="000000"/>
          <w:sz w:val="28"/>
          <w:szCs w:val="28"/>
        </w:rPr>
        <w:t>Среди педагогов общеобразовательных учреждений количество пенсионного возраста увеличилось по сравнению с предыдущим периодом всего на 1 учителя, а количество педагогов моложе 25 лет осталось на прежнем уровне.</w:t>
      </w:r>
      <w:r w:rsidRPr="00B80BF6">
        <w:rPr>
          <w:color w:val="000000"/>
        </w:rPr>
        <w:t xml:space="preserve"> </w:t>
      </w:r>
      <w:r w:rsidR="00C67C5B">
        <w:rPr>
          <w:color w:val="000000"/>
          <w:sz w:val="28"/>
          <w:szCs w:val="28"/>
        </w:rPr>
        <w:t>В 2015</w:t>
      </w:r>
      <w:r w:rsidR="00F77478">
        <w:rPr>
          <w:color w:val="000000"/>
          <w:sz w:val="28"/>
          <w:szCs w:val="28"/>
        </w:rPr>
        <w:t xml:space="preserve"> году в район прибыл один</w:t>
      </w:r>
      <w:r w:rsidRPr="00F77478">
        <w:rPr>
          <w:color w:val="000000"/>
          <w:sz w:val="28"/>
          <w:szCs w:val="28"/>
        </w:rPr>
        <w:t xml:space="preserve"> молод</w:t>
      </w:r>
      <w:r w:rsidR="00F77478" w:rsidRPr="00F77478">
        <w:rPr>
          <w:color w:val="000000"/>
          <w:sz w:val="28"/>
          <w:szCs w:val="28"/>
        </w:rPr>
        <w:t>ой</w:t>
      </w:r>
      <w:r w:rsidRPr="00B80BF6">
        <w:rPr>
          <w:color w:val="000000"/>
          <w:sz w:val="28"/>
          <w:szCs w:val="28"/>
        </w:rPr>
        <w:t xml:space="preserve"> специалист</w:t>
      </w:r>
      <w:r w:rsidR="00F77478">
        <w:rPr>
          <w:color w:val="000000"/>
          <w:sz w:val="28"/>
          <w:szCs w:val="28"/>
        </w:rPr>
        <w:t xml:space="preserve"> </w:t>
      </w:r>
      <w:r w:rsidRPr="00F77478">
        <w:rPr>
          <w:color w:val="000000"/>
          <w:sz w:val="28"/>
          <w:szCs w:val="28"/>
        </w:rPr>
        <w:t xml:space="preserve">учитель </w:t>
      </w:r>
      <w:r w:rsidR="00F77478" w:rsidRPr="00F77478">
        <w:rPr>
          <w:color w:val="000000"/>
          <w:sz w:val="28"/>
          <w:szCs w:val="28"/>
        </w:rPr>
        <w:t>физической культуры</w:t>
      </w:r>
      <w:r w:rsidR="00593192">
        <w:rPr>
          <w:color w:val="000000"/>
          <w:sz w:val="28"/>
          <w:szCs w:val="28"/>
        </w:rPr>
        <w:t xml:space="preserve">. </w:t>
      </w:r>
      <w:r w:rsidRPr="00B80BF6">
        <w:rPr>
          <w:color w:val="000000"/>
          <w:sz w:val="28"/>
          <w:szCs w:val="28"/>
        </w:rPr>
        <w:t>По-прежнему требу</w:t>
      </w:r>
      <w:r w:rsidR="00C67C5B">
        <w:rPr>
          <w:color w:val="000000"/>
          <w:sz w:val="28"/>
          <w:szCs w:val="28"/>
        </w:rPr>
        <w:t>ются учителя английского языка</w:t>
      </w:r>
      <w:r w:rsidRPr="00B80BF6">
        <w:rPr>
          <w:color w:val="000000"/>
          <w:sz w:val="28"/>
          <w:szCs w:val="28"/>
        </w:rPr>
        <w:t xml:space="preserve">. В настоящее время все вакансии по данным предметам закрыты за счёт увеличения нагрузок у имеющихся учителей.  </w:t>
      </w:r>
    </w:p>
    <w:p w:rsidR="001C011D" w:rsidRPr="00B80BF6" w:rsidRDefault="001C011D" w:rsidP="001C011D">
      <w:pPr>
        <w:ind w:firstLine="708"/>
        <w:jc w:val="both"/>
        <w:rPr>
          <w:color w:val="000000"/>
          <w:sz w:val="28"/>
          <w:szCs w:val="28"/>
        </w:rPr>
      </w:pPr>
      <w:r w:rsidRPr="00B80BF6">
        <w:rPr>
          <w:color w:val="000000"/>
          <w:sz w:val="28"/>
          <w:szCs w:val="28"/>
        </w:rPr>
        <w:t xml:space="preserve"> </w:t>
      </w:r>
    </w:p>
    <w:p w:rsidR="001C011D" w:rsidRPr="00B80BF6" w:rsidRDefault="001C011D" w:rsidP="001C011D">
      <w:pPr>
        <w:jc w:val="center"/>
        <w:rPr>
          <w:color w:val="000000"/>
          <w:sz w:val="28"/>
          <w:szCs w:val="28"/>
        </w:rPr>
      </w:pPr>
      <w:r w:rsidRPr="00B80BF6">
        <w:rPr>
          <w:color w:val="000000"/>
          <w:sz w:val="28"/>
          <w:szCs w:val="28"/>
        </w:rPr>
        <w:t>Сведения о развитии дополнительного образования</w:t>
      </w:r>
    </w:p>
    <w:p w:rsidR="001C011D" w:rsidRPr="00B80BF6" w:rsidRDefault="001C011D" w:rsidP="001C011D">
      <w:pPr>
        <w:jc w:val="center"/>
        <w:rPr>
          <w:color w:val="000000"/>
          <w:sz w:val="28"/>
          <w:szCs w:val="28"/>
        </w:rPr>
      </w:pPr>
    </w:p>
    <w:p w:rsidR="001C011D" w:rsidRPr="00B80BF6" w:rsidRDefault="00F77478" w:rsidP="001C011D">
      <w:pPr>
        <w:jc w:val="both"/>
        <w:rPr>
          <w:color w:val="000000"/>
          <w:sz w:val="28"/>
          <w:szCs w:val="28"/>
        </w:rPr>
      </w:pPr>
      <w:r>
        <w:rPr>
          <w:color w:val="000000"/>
          <w:sz w:val="28"/>
          <w:szCs w:val="28"/>
        </w:rPr>
        <w:tab/>
        <w:t>В Тасеевском районе в 2015</w:t>
      </w:r>
      <w:r w:rsidR="001C011D" w:rsidRPr="00B80BF6">
        <w:rPr>
          <w:color w:val="000000"/>
          <w:sz w:val="28"/>
          <w:szCs w:val="28"/>
        </w:rPr>
        <w:t xml:space="preserve"> году функционировало два учреждения дополнительного образования, подведомственные </w:t>
      </w:r>
      <w:r w:rsidR="002856A4">
        <w:rPr>
          <w:color w:val="000000"/>
          <w:sz w:val="28"/>
          <w:szCs w:val="28"/>
        </w:rPr>
        <w:t>отделу</w:t>
      </w:r>
      <w:r>
        <w:rPr>
          <w:color w:val="000000"/>
          <w:sz w:val="28"/>
          <w:szCs w:val="28"/>
        </w:rPr>
        <w:t xml:space="preserve"> образования: МБ</w:t>
      </w:r>
      <w:r w:rsidR="00816C99">
        <w:rPr>
          <w:color w:val="000000"/>
          <w:sz w:val="28"/>
          <w:szCs w:val="28"/>
        </w:rPr>
        <w:t>О</w:t>
      </w:r>
      <w:r>
        <w:rPr>
          <w:color w:val="000000"/>
          <w:sz w:val="28"/>
          <w:szCs w:val="28"/>
        </w:rPr>
        <w:t>У ДО</w:t>
      </w:r>
      <w:r w:rsidR="001C011D" w:rsidRPr="00B80BF6">
        <w:rPr>
          <w:color w:val="000000"/>
          <w:sz w:val="28"/>
          <w:szCs w:val="28"/>
        </w:rPr>
        <w:t xml:space="preserve"> «Детско-юношеская спортивная школа» и МБ</w:t>
      </w:r>
      <w:r w:rsidR="00E10AD1">
        <w:rPr>
          <w:color w:val="000000"/>
          <w:sz w:val="28"/>
          <w:szCs w:val="28"/>
        </w:rPr>
        <w:t>О</w:t>
      </w:r>
      <w:r w:rsidR="001C011D" w:rsidRPr="00B80BF6">
        <w:rPr>
          <w:color w:val="000000"/>
          <w:sz w:val="28"/>
          <w:szCs w:val="28"/>
        </w:rPr>
        <w:t>У ДО «Центр внешкольной работы».</w:t>
      </w:r>
    </w:p>
    <w:p w:rsidR="001C011D" w:rsidRPr="00B80BF6" w:rsidRDefault="001C011D" w:rsidP="005F0169">
      <w:pPr>
        <w:ind w:firstLine="709"/>
        <w:jc w:val="both"/>
        <w:rPr>
          <w:color w:val="000000"/>
          <w:sz w:val="28"/>
          <w:szCs w:val="28"/>
        </w:rPr>
      </w:pPr>
      <w:r w:rsidRPr="00B80BF6">
        <w:rPr>
          <w:color w:val="000000"/>
          <w:sz w:val="28"/>
          <w:szCs w:val="28"/>
        </w:rPr>
        <w:t>Программами  дополнительного образования было о</w:t>
      </w:r>
      <w:r w:rsidR="00F77478">
        <w:rPr>
          <w:color w:val="000000"/>
          <w:sz w:val="28"/>
          <w:szCs w:val="28"/>
        </w:rPr>
        <w:t xml:space="preserve">хвачено в 2015 году - </w:t>
      </w:r>
      <w:r w:rsidR="00D855CE">
        <w:rPr>
          <w:color w:val="000000"/>
          <w:sz w:val="28"/>
          <w:szCs w:val="28"/>
        </w:rPr>
        <w:t>906</w:t>
      </w:r>
      <w:r w:rsidR="00F77478">
        <w:rPr>
          <w:color w:val="000000"/>
          <w:sz w:val="28"/>
          <w:szCs w:val="28"/>
        </w:rPr>
        <w:t xml:space="preserve"> (2013</w:t>
      </w:r>
      <w:r w:rsidRPr="00B80BF6">
        <w:rPr>
          <w:color w:val="000000"/>
          <w:sz w:val="28"/>
          <w:szCs w:val="28"/>
        </w:rPr>
        <w:t xml:space="preserve"> году - 9</w:t>
      </w:r>
      <w:r w:rsidR="00F77478">
        <w:rPr>
          <w:color w:val="000000"/>
          <w:sz w:val="28"/>
          <w:szCs w:val="28"/>
        </w:rPr>
        <w:t>77, а в 2013 году – 1019</w:t>
      </w:r>
      <w:r w:rsidRPr="00B80BF6">
        <w:rPr>
          <w:color w:val="000000"/>
          <w:sz w:val="28"/>
          <w:szCs w:val="28"/>
        </w:rPr>
        <w:t>) обучающихся района.   Охват детей дополнительным об</w:t>
      </w:r>
      <w:r w:rsidR="00D855CE">
        <w:rPr>
          <w:color w:val="000000"/>
          <w:sz w:val="28"/>
          <w:szCs w:val="28"/>
        </w:rPr>
        <w:t>разованием в районе составляет 74</w:t>
      </w:r>
      <w:r w:rsidRPr="00B80BF6">
        <w:rPr>
          <w:color w:val="000000"/>
          <w:sz w:val="28"/>
          <w:szCs w:val="28"/>
        </w:rPr>
        <w:t>,</w:t>
      </w:r>
      <w:r w:rsidR="00D855CE">
        <w:rPr>
          <w:color w:val="000000"/>
          <w:sz w:val="28"/>
          <w:szCs w:val="28"/>
        </w:rPr>
        <w:t>2</w:t>
      </w:r>
      <w:r w:rsidRPr="00B80BF6">
        <w:rPr>
          <w:color w:val="000000"/>
          <w:sz w:val="28"/>
          <w:szCs w:val="28"/>
        </w:rPr>
        <w:t xml:space="preserve"> %, в </w:t>
      </w:r>
      <w:r w:rsidRPr="00B80BF6">
        <w:rPr>
          <w:color w:val="000000"/>
          <w:sz w:val="28"/>
          <w:szCs w:val="28"/>
        </w:rPr>
        <w:lastRenderedPageBreak/>
        <w:t xml:space="preserve">учреждениях, подведомственных </w:t>
      </w:r>
      <w:r w:rsidR="002856A4">
        <w:rPr>
          <w:color w:val="000000"/>
          <w:sz w:val="28"/>
          <w:szCs w:val="28"/>
        </w:rPr>
        <w:t>отделу</w:t>
      </w:r>
      <w:r w:rsidRPr="00B80BF6">
        <w:rPr>
          <w:color w:val="000000"/>
          <w:sz w:val="28"/>
          <w:szCs w:val="28"/>
        </w:rPr>
        <w:t xml:space="preserve"> образования Тасеевского района обучаются по программам д</w:t>
      </w:r>
      <w:r w:rsidR="00D855CE">
        <w:rPr>
          <w:color w:val="000000"/>
          <w:sz w:val="28"/>
          <w:szCs w:val="28"/>
        </w:rPr>
        <w:t>ополнительного образования 80,07</w:t>
      </w:r>
      <w:r w:rsidRPr="00B80BF6">
        <w:rPr>
          <w:color w:val="000000"/>
          <w:sz w:val="28"/>
          <w:szCs w:val="28"/>
        </w:rPr>
        <w:t>% детей в возрасте от 5 до 18 лет, проживающих в районе. Из них в учреждении спорти</w:t>
      </w:r>
      <w:r w:rsidR="00D855CE">
        <w:rPr>
          <w:color w:val="000000"/>
          <w:sz w:val="28"/>
          <w:szCs w:val="28"/>
        </w:rPr>
        <w:t>вной направленности занимается 50</w:t>
      </w:r>
      <w:r w:rsidRPr="00B80BF6">
        <w:rPr>
          <w:color w:val="000000"/>
          <w:sz w:val="28"/>
          <w:szCs w:val="28"/>
        </w:rPr>
        <w:t>,</w:t>
      </w:r>
      <w:r w:rsidR="00D855CE">
        <w:rPr>
          <w:color w:val="000000"/>
          <w:sz w:val="28"/>
          <w:szCs w:val="28"/>
        </w:rPr>
        <w:t>55</w:t>
      </w:r>
      <w:r w:rsidRPr="00B80BF6">
        <w:rPr>
          <w:color w:val="000000"/>
          <w:sz w:val="28"/>
          <w:szCs w:val="28"/>
        </w:rPr>
        <w:t xml:space="preserve">%.   </w:t>
      </w:r>
    </w:p>
    <w:p w:rsidR="001C011D" w:rsidRPr="00B80BF6" w:rsidRDefault="00816C99" w:rsidP="001C011D">
      <w:pPr>
        <w:ind w:firstLine="708"/>
        <w:jc w:val="both"/>
        <w:rPr>
          <w:color w:val="000000"/>
          <w:sz w:val="28"/>
          <w:szCs w:val="28"/>
        </w:rPr>
      </w:pPr>
      <w:r>
        <w:rPr>
          <w:color w:val="000000"/>
          <w:sz w:val="28"/>
          <w:szCs w:val="28"/>
        </w:rPr>
        <w:t>В МБОУ ДО</w:t>
      </w:r>
      <w:r w:rsidR="001C011D" w:rsidRPr="00B80BF6">
        <w:rPr>
          <w:color w:val="000000"/>
          <w:sz w:val="28"/>
          <w:szCs w:val="28"/>
        </w:rPr>
        <w:t xml:space="preserve"> «Детско-юношеская спортивная школа» работают следующие отделения: лыжные гонки, волейбол, футбол, лёгкая атлетика, дзюдо.</w:t>
      </w:r>
    </w:p>
    <w:p w:rsidR="001C011D" w:rsidRPr="00B80BF6" w:rsidRDefault="001C011D" w:rsidP="001C011D">
      <w:pPr>
        <w:jc w:val="both"/>
        <w:rPr>
          <w:color w:val="000000"/>
          <w:sz w:val="28"/>
          <w:szCs w:val="28"/>
        </w:rPr>
      </w:pPr>
      <w:r w:rsidRPr="00B80BF6">
        <w:rPr>
          <w:color w:val="000000"/>
          <w:sz w:val="28"/>
          <w:szCs w:val="28"/>
        </w:rPr>
        <w:tab/>
        <w:t>Значительно улучшились результаты учащихся на межрайонных, зональных, краевых соревнованиях по лёгкой атлетике, лыжным гонкам. В спортивных играх пока не удаётся достигнуть высоких результатов</w:t>
      </w:r>
      <w:r w:rsidR="005F0169">
        <w:rPr>
          <w:color w:val="000000"/>
          <w:sz w:val="28"/>
          <w:szCs w:val="28"/>
        </w:rPr>
        <w:t>.</w:t>
      </w:r>
      <w:r w:rsidRPr="00B80BF6">
        <w:rPr>
          <w:color w:val="000000"/>
          <w:sz w:val="28"/>
          <w:szCs w:val="28"/>
        </w:rPr>
        <w:t xml:space="preserve"> </w:t>
      </w:r>
    </w:p>
    <w:p w:rsidR="001C011D" w:rsidRPr="00B80BF6" w:rsidRDefault="00816C99" w:rsidP="001C011D">
      <w:pPr>
        <w:jc w:val="both"/>
        <w:rPr>
          <w:color w:val="000000"/>
          <w:sz w:val="28"/>
          <w:szCs w:val="28"/>
        </w:rPr>
      </w:pPr>
      <w:r>
        <w:rPr>
          <w:color w:val="000000"/>
          <w:sz w:val="28"/>
          <w:szCs w:val="28"/>
        </w:rPr>
        <w:tab/>
        <w:t>Коллектив МБОУ ДО</w:t>
      </w:r>
      <w:r w:rsidR="001C011D" w:rsidRPr="00B80BF6">
        <w:rPr>
          <w:color w:val="000000"/>
          <w:sz w:val="28"/>
          <w:szCs w:val="28"/>
        </w:rPr>
        <w:t xml:space="preserve"> «Детско-юношеская спортивная школа» обеспечивает включённость в краевой этап всероссийских спортивных игр между общеобразовательными учреждениями  «Школьная спортивная лига»,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шахматам, лыжным гонкам, конькобежному спорту, мини-футболу, лёгкой атлетике.  </w:t>
      </w:r>
    </w:p>
    <w:p w:rsidR="001C011D" w:rsidRPr="00B80BF6" w:rsidRDefault="00816C99" w:rsidP="001C011D">
      <w:pPr>
        <w:ind w:firstLine="708"/>
        <w:jc w:val="both"/>
        <w:rPr>
          <w:color w:val="000000"/>
          <w:sz w:val="28"/>
          <w:szCs w:val="28"/>
        </w:rPr>
      </w:pPr>
      <w:r>
        <w:rPr>
          <w:color w:val="000000"/>
          <w:sz w:val="28"/>
          <w:szCs w:val="28"/>
        </w:rPr>
        <w:t>В 2015</w:t>
      </w:r>
      <w:r w:rsidR="001C011D" w:rsidRPr="00B80BF6">
        <w:rPr>
          <w:color w:val="000000"/>
          <w:sz w:val="28"/>
          <w:szCs w:val="28"/>
        </w:rPr>
        <w:t xml:space="preserve"> году высокие результаты в краевом проекте «Школьная спортивная лига» показали команды </w:t>
      </w:r>
      <w:r>
        <w:rPr>
          <w:color w:val="000000"/>
          <w:sz w:val="28"/>
          <w:szCs w:val="28"/>
        </w:rPr>
        <w:t>МБОУ «Тасеевская СОШ № 1», МБОУ «Тасеевская СОШ № 2»,МБОУ «</w:t>
      </w:r>
      <w:r w:rsidR="001C011D" w:rsidRPr="00B80BF6">
        <w:rPr>
          <w:color w:val="000000"/>
          <w:sz w:val="28"/>
          <w:szCs w:val="28"/>
        </w:rPr>
        <w:t>Сивохинск</w:t>
      </w:r>
      <w:r>
        <w:rPr>
          <w:color w:val="000000"/>
          <w:sz w:val="28"/>
          <w:szCs w:val="28"/>
        </w:rPr>
        <w:t xml:space="preserve">ая СОШ № 5». </w:t>
      </w:r>
      <w:r w:rsidR="001C011D" w:rsidRPr="00B80BF6">
        <w:rPr>
          <w:color w:val="000000"/>
          <w:sz w:val="28"/>
          <w:szCs w:val="28"/>
        </w:rPr>
        <w:t xml:space="preserve"> </w:t>
      </w:r>
    </w:p>
    <w:p w:rsidR="001C011D" w:rsidRPr="00B80BF6" w:rsidRDefault="00816C99" w:rsidP="001C011D">
      <w:pPr>
        <w:ind w:firstLine="720"/>
        <w:jc w:val="both"/>
        <w:rPr>
          <w:color w:val="000000"/>
          <w:sz w:val="28"/>
          <w:szCs w:val="28"/>
        </w:rPr>
      </w:pPr>
      <w:r>
        <w:rPr>
          <w:color w:val="000000"/>
          <w:sz w:val="28"/>
          <w:szCs w:val="28"/>
        </w:rPr>
        <w:t>Педагогами МБУ ДО</w:t>
      </w:r>
      <w:r w:rsidR="001C011D" w:rsidRPr="00B80BF6">
        <w:rPr>
          <w:color w:val="000000"/>
          <w:sz w:val="28"/>
          <w:szCs w:val="28"/>
        </w:rPr>
        <w:t xml:space="preserve"> «Центр внешкольной работы» реализуются программы дополнительного образования по пяти направлениям: художественно-эстетическое, социально-педагогическое, военно-патриотическое, туристско-краеведческое, научно-техническое.  </w:t>
      </w:r>
    </w:p>
    <w:p w:rsidR="001C011D" w:rsidRPr="00B80BF6" w:rsidRDefault="001C011D" w:rsidP="001C011D">
      <w:pPr>
        <w:ind w:firstLine="709"/>
        <w:jc w:val="both"/>
        <w:rPr>
          <w:color w:val="000000"/>
          <w:sz w:val="28"/>
          <w:szCs w:val="28"/>
        </w:rPr>
      </w:pPr>
      <w:r w:rsidRPr="00B80BF6">
        <w:rPr>
          <w:color w:val="000000"/>
          <w:sz w:val="28"/>
          <w:szCs w:val="28"/>
        </w:rPr>
        <w:t>Образовательный уровень и квалификация педагогических кадров позволяют в полном объеме реализовывать прог</w:t>
      </w:r>
      <w:r w:rsidR="00976BB7">
        <w:rPr>
          <w:color w:val="000000"/>
          <w:sz w:val="28"/>
          <w:szCs w:val="28"/>
        </w:rPr>
        <w:t>раммный материал. В Центре из 9</w:t>
      </w:r>
      <w:r w:rsidRPr="00B80BF6">
        <w:rPr>
          <w:color w:val="000000"/>
          <w:sz w:val="28"/>
          <w:szCs w:val="28"/>
        </w:rPr>
        <w:t xml:space="preserve"> педагогов дополнительного образова</w:t>
      </w:r>
      <w:r w:rsidR="00976BB7">
        <w:rPr>
          <w:color w:val="000000"/>
          <w:sz w:val="28"/>
          <w:szCs w:val="28"/>
        </w:rPr>
        <w:t>ния  7</w:t>
      </w:r>
      <w:r w:rsidRPr="00B80BF6">
        <w:rPr>
          <w:color w:val="000000"/>
          <w:sz w:val="28"/>
          <w:szCs w:val="28"/>
        </w:rPr>
        <w:t xml:space="preserve"> имею</w:t>
      </w:r>
      <w:r w:rsidR="00976BB7">
        <w:rPr>
          <w:color w:val="000000"/>
          <w:sz w:val="28"/>
          <w:szCs w:val="28"/>
        </w:rPr>
        <w:t>т высшее образование (78,6%) и 2</w:t>
      </w:r>
      <w:r w:rsidRPr="00B80BF6">
        <w:rPr>
          <w:color w:val="000000"/>
          <w:sz w:val="28"/>
          <w:szCs w:val="28"/>
        </w:rPr>
        <w:t xml:space="preserve">-ое средне-специальное (21,4%). </w:t>
      </w:r>
    </w:p>
    <w:p w:rsidR="001C011D" w:rsidRPr="005F0169" w:rsidRDefault="001C011D" w:rsidP="001C011D">
      <w:pPr>
        <w:ind w:firstLine="567"/>
        <w:jc w:val="both"/>
        <w:rPr>
          <w:color w:val="000000"/>
          <w:sz w:val="28"/>
          <w:szCs w:val="28"/>
        </w:rPr>
      </w:pPr>
      <w:r w:rsidRPr="00B80BF6">
        <w:rPr>
          <w:color w:val="000000"/>
          <w:sz w:val="28"/>
          <w:szCs w:val="28"/>
        </w:rPr>
        <w:t>На базе учреждений дополнительного образования  были организованы и проведены интенсивные школы для старшеклассников. В сессиях интенсивных школ физико-математического, естественнонаучного, гуманитарного, творческого и спортивного направлений смогли принять  участие 60 обучающихся общеобразовательных учреждений района. Для проведения интенсивных школ были приглашены преподаватели Красноярского государственного педагогического университета, команда которого</w:t>
      </w:r>
      <w:r w:rsidRPr="00B80BF6">
        <w:rPr>
          <w:rStyle w:val="a4"/>
          <w:i w:val="0"/>
          <w:iCs w:val="0"/>
          <w:color w:val="000000"/>
          <w:sz w:val="28"/>
          <w:szCs w:val="28"/>
        </w:rPr>
        <w:t xml:space="preserve"> имеет </w:t>
      </w:r>
      <w:r w:rsidRPr="00B80BF6">
        <w:rPr>
          <w:rStyle w:val="a5"/>
          <w:b w:val="0"/>
          <w:bCs w:val="0"/>
          <w:color w:val="000000"/>
          <w:sz w:val="28"/>
          <w:szCs w:val="28"/>
        </w:rPr>
        <w:t>многолетний опыт</w:t>
      </w:r>
      <w:r w:rsidRPr="00B80BF6">
        <w:rPr>
          <w:rStyle w:val="a4"/>
          <w:i w:val="0"/>
          <w:iCs w:val="0"/>
          <w:color w:val="000000"/>
          <w:sz w:val="28"/>
          <w:szCs w:val="28"/>
        </w:rPr>
        <w:t xml:space="preserve"> проведения образовательных сессий и интенсивных школ с группами старшеклассников из разных территорий Красноярского края</w:t>
      </w:r>
      <w:r w:rsidR="005F0169">
        <w:rPr>
          <w:iCs/>
          <w:color w:val="000000"/>
          <w:sz w:val="28"/>
          <w:szCs w:val="28"/>
        </w:rPr>
        <w:t>.</w:t>
      </w:r>
    </w:p>
    <w:p w:rsidR="001C011D" w:rsidRPr="00B80BF6" w:rsidRDefault="001C011D" w:rsidP="001C011D">
      <w:pPr>
        <w:ind w:firstLine="709"/>
        <w:jc w:val="both"/>
        <w:rPr>
          <w:color w:val="000000"/>
          <w:sz w:val="28"/>
          <w:szCs w:val="28"/>
          <w:lang w:bidi="en-US"/>
        </w:rPr>
      </w:pPr>
      <w:r w:rsidRPr="00B80BF6">
        <w:rPr>
          <w:color w:val="000000"/>
          <w:sz w:val="28"/>
          <w:szCs w:val="28"/>
          <w:lang w:bidi="en-US"/>
        </w:rPr>
        <w:t>Одним из п</w:t>
      </w:r>
      <w:r w:rsidRPr="00B80BF6">
        <w:rPr>
          <w:bCs/>
          <w:color w:val="000000"/>
          <w:sz w:val="28"/>
          <w:szCs w:val="28"/>
        </w:rPr>
        <w:t xml:space="preserve">оказателей качества образовательного процесса в объединениях является </w:t>
      </w:r>
      <w:r w:rsidRPr="00B80BF6">
        <w:rPr>
          <w:color w:val="000000"/>
          <w:sz w:val="28"/>
          <w:szCs w:val="28"/>
          <w:lang w:bidi="en-US"/>
        </w:rPr>
        <w:t>результативность участия воспитанников Центра в мероприятиях районного, зонального, краевого и всероссийского уровней.</w:t>
      </w:r>
    </w:p>
    <w:p w:rsidR="001C011D" w:rsidRPr="00B80BF6" w:rsidRDefault="00976BB7" w:rsidP="001C011D">
      <w:pPr>
        <w:ind w:firstLine="720"/>
        <w:jc w:val="both"/>
        <w:rPr>
          <w:color w:val="000000"/>
          <w:sz w:val="28"/>
          <w:szCs w:val="28"/>
        </w:rPr>
      </w:pPr>
      <w:r>
        <w:rPr>
          <w:color w:val="000000"/>
          <w:sz w:val="28"/>
          <w:szCs w:val="28"/>
        </w:rPr>
        <w:t>В 2015</w:t>
      </w:r>
      <w:r w:rsidR="001C011D" w:rsidRPr="00B80BF6">
        <w:rPr>
          <w:color w:val="000000"/>
          <w:sz w:val="28"/>
          <w:szCs w:val="28"/>
        </w:rPr>
        <w:t xml:space="preserve"> году работы учащихся были представлены в конкурсах на всех уровнях и получили высокие оценки членов жюри. Победителями и призёрами на краевом уровне стали работы воспитанников из объединений художественно-эстетического, социально-педагогического и  туристско-краеведческого направлений.</w:t>
      </w:r>
      <w:r>
        <w:rPr>
          <w:color w:val="000000" w:themeColor="text1"/>
          <w:sz w:val="28"/>
          <w:szCs w:val="28"/>
        </w:rPr>
        <w:t xml:space="preserve">  Усова Полина и Татьяна </w:t>
      </w:r>
      <w:proofErr w:type="spellStart"/>
      <w:r>
        <w:rPr>
          <w:color w:val="000000" w:themeColor="text1"/>
          <w:sz w:val="28"/>
          <w:szCs w:val="28"/>
        </w:rPr>
        <w:t>Роот</w:t>
      </w:r>
      <w:proofErr w:type="spellEnd"/>
      <w:r>
        <w:rPr>
          <w:color w:val="000000" w:themeColor="text1"/>
          <w:sz w:val="28"/>
          <w:szCs w:val="28"/>
        </w:rPr>
        <w:t xml:space="preserve"> стали победителями дистанционного этапа всероссийского конкурса </w:t>
      </w:r>
      <w:r>
        <w:rPr>
          <w:color w:val="000000" w:themeColor="text1"/>
          <w:sz w:val="28"/>
          <w:szCs w:val="28"/>
        </w:rPr>
        <w:lastRenderedPageBreak/>
        <w:t xml:space="preserve">исследовательских работ «Отечество» и были приглашены в Москву.  В сентябре 2015 года Полина с руководителем работы А.Ф. Соловьёвым защитила свою работу на Международной конференции, которая состоялась в Иркутске. </w:t>
      </w:r>
      <w:r>
        <w:rPr>
          <w:color w:val="000000"/>
          <w:sz w:val="28"/>
          <w:szCs w:val="28"/>
        </w:rPr>
        <w:t xml:space="preserve"> </w:t>
      </w:r>
    </w:p>
    <w:p w:rsidR="001C011D" w:rsidRPr="00B80BF6" w:rsidRDefault="00976BB7" w:rsidP="001C011D">
      <w:pPr>
        <w:ind w:firstLine="720"/>
        <w:jc w:val="both"/>
        <w:rPr>
          <w:color w:val="000000"/>
          <w:sz w:val="28"/>
          <w:szCs w:val="28"/>
        </w:rPr>
      </w:pPr>
      <w:r>
        <w:rPr>
          <w:color w:val="000000"/>
          <w:sz w:val="28"/>
          <w:szCs w:val="28"/>
        </w:rPr>
        <w:t xml:space="preserve"> </w:t>
      </w:r>
    </w:p>
    <w:p w:rsidR="001C011D" w:rsidRPr="00B80BF6" w:rsidRDefault="001C011D" w:rsidP="001C011D">
      <w:pPr>
        <w:tabs>
          <w:tab w:val="num" w:pos="709"/>
        </w:tabs>
        <w:jc w:val="both"/>
        <w:rPr>
          <w:color w:val="000000"/>
          <w:sz w:val="28"/>
          <w:szCs w:val="28"/>
        </w:rPr>
      </w:pPr>
      <w:r w:rsidRPr="00B80BF6">
        <w:rPr>
          <w:color w:val="000000"/>
          <w:sz w:val="28"/>
          <w:szCs w:val="28"/>
        </w:rPr>
        <w:tab/>
      </w:r>
      <w:r w:rsidR="00976BB7">
        <w:rPr>
          <w:color w:val="000000"/>
          <w:sz w:val="28"/>
          <w:szCs w:val="28"/>
        </w:rPr>
        <w:t xml:space="preserve"> </w:t>
      </w:r>
      <w:r w:rsidRPr="00B80BF6">
        <w:rPr>
          <w:color w:val="000000"/>
          <w:sz w:val="28"/>
          <w:szCs w:val="28"/>
        </w:rPr>
        <w:t xml:space="preserve"> </w:t>
      </w:r>
    </w:p>
    <w:p w:rsidR="00976BB7" w:rsidRDefault="00976BB7" w:rsidP="00976BB7">
      <w:pPr>
        <w:ind w:firstLine="708"/>
        <w:jc w:val="both"/>
        <w:rPr>
          <w:color w:val="000000" w:themeColor="text1"/>
          <w:sz w:val="28"/>
          <w:szCs w:val="28"/>
        </w:rPr>
      </w:pPr>
      <w:r>
        <w:rPr>
          <w:color w:val="000000"/>
          <w:sz w:val="28"/>
          <w:szCs w:val="28"/>
        </w:rPr>
        <w:tab/>
        <w:t>В 2015</w:t>
      </w:r>
      <w:r w:rsidR="001C011D" w:rsidRPr="00B80BF6">
        <w:rPr>
          <w:color w:val="000000"/>
          <w:sz w:val="28"/>
          <w:szCs w:val="28"/>
        </w:rPr>
        <w:t xml:space="preserve"> году заметно активизировалась исследовательская деятельность учащихся. </w:t>
      </w:r>
      <w:r>
        <w:rPr>
          <w:color w:val="000000"/>
          <w:sz w:val="28"/>
          <w:szCs w:val="28"/>
        </w:rPr>
        <w:t xml:space="preserve"> </w:t>
      </w:r>
      <w:r>
        <w:rPr>
          <w:color w:val="000000" w:themeColor="text1"/>
          <w:sz w:val="28"/>
          <w:szCs w:val="28"/>
        </w:rPr>
        <w:t xml:space="preserve">   </w:t>
      </w:r>
    </w:p>
    <w:p w:rsidR="00976BB7" w:rsidRDefault="00976BB7" w:rsidP="00976BB7">
      <w:pPr>
        <w:ind w:firstLine="708"/>
        <w:jc w:val="both"/>
        <w:rPr>
          <w:color w:val="000000" w:themeColor="text1"/>
          <w:sz w:val="28"/>
          <w:szCs w:val="28"/>
        </w:rPr>
      </w:pPr>
      <w:r>
        <w:rPr>
          <w:color w:val="000000" w:themeColor="text1"/>
          <w:sz w:val="28"/>
          <w:szCs w:val="28"/>
        </w:rPr>
        <w:t>В ноябре 2015 года Дмитрий Захаров защитил свой стендовый доклад на краевой междисциплинарной выставке, где стал её абсолютным победителем. Работа «Красная книга Тасеевского района» им была подготовлена под руководством Богдановой О.А., учителя географии  Тасеевской школы № 2.</w:t>
      </w:r>
    </w:p>
    <w:p w:rsidR="00976BB7" w:rsidRDefault="00976BB7" w:rsidP="00976BB7">
      <w:pPr>
        <w:ind w:firstLine="708"/>
        <w:jc w:val="both"/>
        <w:rPr>
          <w:color w:val="000000" w:themeColor="text1"/>
          <w:sz w:val="28"/>
          <w:szCs w:val="28"/>
        </w:rPr>
      </w:pPr>
      <w:r>
        <w:rPr>
          <w:color w:val="000000" w:themeColor="text1"/>
          <w:sz w:val="28"/>
          <w:szCs w:val="28"/>
        </w:rPr>
        <w:t xml:space="preserve"> Из года в год не только исследовательские работы учащихся становятся все более качественными, но и сами исследователи – уверенней в себе, в своих открытиях.  Одно плохо, количество исследовательских работ, представленных на муниципальном уровне, становится все меньше. Не появляются новые руководители исследований среди учителей-предметников, а это значит, что в учреждениях не поддерживается исследовательская деятельность школьников.  Наиболее активными участниками научно-практических конференций по-прежнему являются учащиеся</w:t>
      </w:r>
      <w:r w:rsidR="00593192" w:rsidRPr="00593192">
        <w:rPr>
          <w:color w:val="000000" w:themeColor="text1"/>
          <w:sz w:val="28"/>
          <w:szCs w:val="28"/>
        </w:rPr>
        <w:t xml:space="preserve"> </w:t>
      </w:r>
      <w:r w:rsidR="00593192">
        <w:rPr>
          <w:color w:val="000000" w:themeColor="text1"/>
          <w:sz w:val="28"/>
          <w:szCs w:val="28"/>
        </w:rPr>
        <w:t xml:space="preserve">МБОУ «Тасеевской школы № 1» и </w:t>
      </w:r>
      <w:r>
        <w:rPr>
          <w:color w:val="000000" w:themeColor="text1"/>
          <w:sz w:val="28"/>
          <w:szCs w:val="28"/>
        </w:rPr>
        <w:t xml:space="preserve"> </w:t>
      </w:r>
      <w:r w:rsidR="00593192">
        <w:rPr>
          <w:color w:val="000000" w:themeColor="text1"/>
          <w:sz w:val="28"/>
          <w:szCs w:val="28"/>
        </w:rPr>
        <w:t>МБОУ «</w:t>
      </w:r>
      <w:r>
        <w:rPr>
          <w:color w:val="000000" w:themeColor="text1"/>
          <w:sz w:val="28"/>
          <w:szCs w:val="28"/>
        </w:rPr>
        <w:t>Тасеевской школы № 2</w:t>
      </w:r>
      <w:r w:rsidR="00593192">
        <w:rPr>
          <w:color w:val="000000" w:themeColor="text1"/>
          <w:sz w:val="28"/>
          <w:szCs w:val="28"/>
        </w:rPr>
        <w:t>».</w:t>
      </w:r>
      <w:r>
        <w:rPr>
          <w:color w:val="000000" w:themeColor="text1"/>
          <w:sz w:val="28"/>
          <w:szCs w:val="28"/>
        </w:rPr>
        <w:t xml:space="preserve"> </w:t>
      </w:r>
      <w:r w:rsidR="00593192">
        <w:rPr>
          <w:color w:val="000000" w:themeColor="text1"/>
          <w:sz w:val="28"/>
          <w:szCs w:val="28"/>
        </w:rPr>
        <w:t xml:space="preserve"> </w:t>
      </w:r>
    </w:p>
    <w:p w:rsidR="001C011D" w:rsidRPr="00B80BF6" w:rsidRDefault="001C011D" w:rsidP="001C011D">
      <w:pPr>
        <w:tabs>
          <w:tab w:val="num" w:pos="709"/>
        </w:tabs>
        <w:jc w:val="both"/>
        <w:rPr>
          <w:color w:val="000000"/>
          <w:sz w:val="28"/>
          <w:szCs w:val="28"/>
        </w:rPr>
      </w:pPr>
      <w:r w:rsidRPr="00B80BF6">
        <w:rPr>
          <w:color w:val="000000"/>
          <w:sz w:val="28"/>
          <w:szCs w:val="28"/>
        </w:rPr>
        <w:tab/>
        <w:t xml:space="preserve">Высоких результатов добиваются воспитанники </w:t>
      </w:r>
      <w:proofErr w:type="spellStart"/>
      <w:r w:rsidRPr="00B80BF6">
        <w:rPr>
          <w:color w:val="000000"/>
          <w:sz w:val="28"/>
          <w:szCs w:val="28"/>
        </w:rPr>
        <w:t>Н.Г.Бейфорт</w:t>
      </w:r>
      <w:proofErr w:type="spellEnd"/>
      <w:r w:rsidRPr="00B80BF6">
        <w:rPr>
          <w:color w:val="000000"/>
          <w:sz w:val="28"/>
          <w:szCs w:val="28"/>
        </w:rPr>
        <w:t>, которые ежегодно становятся победителями и призёр</w:t>
      </w:r>
      <w:r w:rsidR="00976BB7">
        <w:rPr>
          <w:color w:val="000000"/>
          <w:sz w:val="28"/>
          <w:szCs w:val="28"/>
        </w:rPr>
        <w:t>ами творческих конкурсов. В 2015</w:t>
      </w:r>
      <w:r w:rsidRPr="00B80BF6">
        <w:rPr>
          <w:color w:val="000000"/>
          <w:sz w:val="28"/>
          <w:szCs w:val="28"/>
        </w:rPr>
        <w:t xml:space="preserve"> году Надежда Григорьевна подготовила призёров и победителей </w:t>
      </w:r>
      <w:r w:rsidRPr="00B80BF6">
        <w:rPr>
          <w:color w:val="000000"/>
          <w:sz w:val="28"/>
          <w:szCs w:val="28"/>
          <w:lang w:val="en-US"/>
        </w:rPr>
        <w:t>XII</w:t>
      </w:r>
      <w:r w:rsidRPr="00B80BF6">
        <w:rPr>
          <w:color w:val="000000"/>
          <w:sz w:val="28"/>
          <w:szCs w:val="28"/>
        </w:rPr>
        <w:t xml:space="preserve"> международного конкурса театрального творчества «Звездный проект», международного Интернет-конкурса детского, юношеского и молодежного творчества </w:t>
      </w:r>
      <w:r w:rsidRPr="00B80BF6">
        <w:rPr>
          <w:color w:val="000000"/>
          <w:sz w:val="28"/>
          <w:szCs w:val="28"/>
          <w:lang w:val="en-US"/>
        </w:rPr>
        <w:t>STARS</w:t>
      </w:r>
      <w:r w:rsidRPr="00B80BF6">
        <w:rPr>
          <w:color w:val="000000"/>
          <w:sz w:val="28"/>
          <w:szCs w:val="28"/>
        </w:rPr>
        <w:t xml:space="preserve"> </w:t>
      </w:r>
      <w:r w:rsidRPr="00B80BF6">
        <w:rPr>
          <w:color w:val="000000"/>
          <w:sz w:val="28"/>
          <w:szCs w:val="28"/>
          <w:lang w:val="en-US"/>
        </w:rPr>
        <w:t>SHOW</w:t>
      </w:r>
      <w:r w:rsidRPr="00B80BF6">
        <w:rPr>
          <w:color w:val="000000"/>
          <w:sz w:val="28"/>
          <w:szCs w:val="28"/>
        </w:rPr>
        <w:t xml:space="preserve">, международного Интернет-конкурса «Созвездие». </w:t>
      </w:r>
    </w:p>
    <w:p w:rsidR="001C011D" w:rsidRPr="00B80BF6" w:rsidRDefault="001C011D" w:rsidP="001C011D">
      <w:pPr>
        <w:tabs>
          <w:tab w:val="num" w:pos="709"/>
        </w:tabs>
        <w:jc w:val="both"/>
        <w:rPr>
          <w:color w:val="000000"/>
          <w:sz w:val="28"/>
          <w:szCs w:val="28"/>
        </w:rPr>
      </w:pPr>
      <w:r w:rsidRPr="00B80BF6">
        <w:rPr>
          <w:color w:val="000000"/>
          <w:sz w:val="28"/>
          <w:szCs w:val="28"/>
        </w:rPr>
        <w:tab/>
        <w:t>Учреждения дополнительного образования являются Центрами по</w:t>
      </w:r>
      <w:r w:rsidR="00E10AD1">
        <w:rPr>
          <w:color w:val="000000"/>
          <w:sz w:val="28"/>
          <w:szCs w:val="28"/>
        </w:rPr>
        <w:t xml:space="preserve"> работе с одарёнными детьми. МБОУ ДОД</w:t>
      </w:r>
      <w:r w:rsidRPr="00B80BF6">
        <w:rPr>
          <w:color w:val="000000"/>
          <w:sz w:val="28"/>
          <w:szCs w:val="28"/>
        </w:rPr>
        <w:t xml:space="preserve"> «Центр внешкольной работы» и МБОУ ДОД «ДЮСШ» являются основными организаторами всех районных мероприятий по выявлению спортивно, творчески и интеллектуально-одарённых детей, сопровождают их в дальнейшем продвижении за пределы муниципалитета.</w:t>
      </w:r>
    </w:p>
    <w:p w:rsidR="001C011D" w:rsidRPr="00B80BF6" w:rsidRDefault="001C011D" w:rsidP="001C011D">
      <w:pPr>
        <w:ind w:firstLine="567"/>
        <w:jc w:val="both"/>
        <w:rPr>
          <w:color w:val="000000"/>
          <w:sz w:val="28"/>
          <w:szCs w:val="28"/>
        </w:rPr>
      </w:pPr>
      <w:r w:rsidRPr="00B80BF6">
        <w:rPr>
          <w:color w:val="000000"/>
          <w:sz w:val="28"/>
          <w:szCs w:val="28"/>
        </w:rPr>
        <w:t>Можно выделить следующие проблемы в системе дополнительного образования:</w:t>
      </w:r>
    </w:p>
    <w:p w:rsidR="001C011D" w:rsidRPr="00B80BF6" w:rsidRDefault="001C011D" w:rsidP="001C011D">
      <w:pPr>
        <w:numPr>
          <w:ilvl w:val="0"/>
          <w:numId w:val="1"/>
        </w:numPr>
        <w:tabs>
          <w:tab w:val="clear" w:pos="1287"/>
          <w:tab w:val="num" w:pos="426"/>
        </w:tabs>
        <w:ind w:left="426" w:hanging="426"/>
        <w:jc w:val="both"/>
        <w:rPr>
          <w:color w:val="000000"/>
          <w:sz w:val="28"/>
          <w:szCs w:val="28"/>
        </w:rPr>
      </w:pPr>
      <w:r w:rsidRPr="00B80BF6">
        <w:rPr>
          <w:color w:val="000000"/>
          <w:sz w:val="28"/>
          <w:szCs w:val="28"/>
        </w:rPr>
        <w:t>Недостаточно финансируются учреждения дополнительного образования, не приобретается оборудование, устаревшая материально-техническая база, отсутствие собственных помещений для проведения занятий.</w:t>
      </w:r>
    </w:p>
    <w:p w:rsidR="001C011D" w:rsidRPr="00B80BF6" w:rsidRDefault="001C011D" w:rsidP="001C011D">
      <w:pPr>
        <w:numPr>
          <w:ilvl w:val="0"/>
          <w:numId w:val="1"/>
        </w:numPr>
        <w:tabs>
          <w:tab w:val="clear" w:pos="1287"/>
          <w:tab w:val="num" w:pos="426"/>
        </w:tabs>
        <w:ind w:left="426" w:hanging="426"/>
        <w:jc w:val="both"/>
        <w:rPr>
          <w:color w:val="000000"/>
          <w:sz w:val="28"/>
          <w:szCs w:val="28"/>
        </w:rPr>
      </w:pPr>
      <w:r w:rsidRPr="00B80BF6">
        <w:rPr>
          <w:color w:val="000000"/>
          <w:sz w:val="28"/>
          <w:szCs w:val="28"/>
        </w:rPr>
        <w:t>Кадровые проблемы в системе дополнительного образования из-за низкой заработной платы работников.</w:t>
      </w:r>
    </w:p>
    <w:p w:rsidR="001C011D" w:rsidRPr="00B80BF6" w:rsidRDefault="001C011D" w:rsidP="001C011D">
      <w:pPr>
        <w:numPr>
          <w:ilvl w:val="0"/>
          <w:numId w:val="1"/>
        </w:numPr>
        <w:tabs>
          <w:tab w:val="clear" w:pos="1287"/>
          <w:tab w:val="num" w:pos="426"/>
        </w:tabs>
        <w:ind w:left="426" w:hanging="426"/>
        <w:jc w:val="both"/>
        <w:rPr>
          <w:color w:val="000000"/>
          <w:sz w:val="28"/>
          <w:szCs w:val="28"/>
        </w:rPr>
      </w:pPr>
      <w:r w:rsidRPr="00B80BF6">
        <w:rPr>
          <w:color w:val="000000"/>
          <w:sz w:val="28"/>
          <w:szCs w:val="28"/>
        </w:rPr>
        <w:t>Отсутствие специалистов для развития  технических направлений.</w:t>
      </w:r>
    </w:p>
    <w:p w:rsidR="001C011D" w:rsidRPr="00B80BF6" w:rsidRDefault="001C011D" w:rsidP="001C011D">
      <w:pPr>
        <w:jc w:val="both"/>
        <w:rPr>
          <w:color w:val="000000"/>
          <w:sz w:val="28"/>
          <w:szCs w:val="28"/>
        </w:rPr>
      </w:pPr>
    </w:p>
    <w:p w:rsidR="001C011D" w:rsidRPr="00B80BF6" w:rsidRDefault="001C011D" w:rsidP="001C011D">
      <w:pPr>
        <w:jc w:val="both"/>
        <w:rPr>
          <w:color w:val="000000"/>
          <w:sz w:val="28"/>
          <w:szCs w:val="28"/>
        </w:rPr>
      </w:pPr>
    </w:p>
    <w:p w:rsidR="001C011D" w:rsidRPr="00B80BF6" w:rsidRDefault="001C011D" w:rsidP="001C011D">
      <w:pPr>
        <w:tabs>
          <w:tab w:val="num" w:pos="426"/>
        </w:tabs>
        <w:ind w:left="426" w:hanging="426"/>
        <w:jc w:val="both"/>
        <w:rPr>
          <w:color w:val="000000"/>
          <w:sz w:val="28"/>
          <w:szCs w:val="28"/>
        </w:rPr>
      </w:pPr>
    </w:p>
    <w:p w:rsidR="001C011D" w:rsidRPr="00B80BF6" w:rsidRDefault="001C011D" w:rsidP="001C011D">
      <w:pPr>
        <w:ind w:firstLine="567"/>
        <w:jc w:val="both"/>
        <w:rPr>
          <w:color w:val="000000"/>
          <w:sz w:val="28"/>
          <w:szCs w:val="28"/>
        </w:rPr>
      </w:pPr>
    </w:p>
    <w:p w:rsidR="003F6E21" w:rsidRDefault="003F6E21"/>
    <w:sectPr w:rsidR="003F6E21" w:rsidSect="00A664FC">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76C2"/>
    <w:multiLevelType w:val="hybridMultilevel"/>
    <w:tmpl w:val="E8104732"/>
    <w:lvl w:ilvl="0" w:tplc="D56C47FC">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752C6F41"/>
    <w:multiLevelType w:val="hybridMultilevel"/>
    <w:tmpl w:val="BBB819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84"/>
    <w:rsid w:val="000163EF"/>
    <w:rsid w:val="00065E73"/>
    <w:rsid w:val="00164D09"/>
    <w:rsid w:val="00185A5F"/>
    <w:rsid w:val="001C011D"/>
    <w:rsid w:val="00224D8D"/>
    <w:rsid w:val="002856A4"/>
    <w:rsid w:val="00295ABF"/>
    <w:rsid w:val="00351B4D"/>
    <w:rsid w:val="0037077D"/>
    <w:rsid w:val="00372F84"/>
    <w:rsid w:val="003F6E21"/>
    <w:rsid w:val="00411318"/>
    <w:rsid w:val="0053719E"/>
    <w:rsid w:val="00593192"/>
    <w:rsid w:val="005F0169"/>
    <w:rsid w:val="00676EB9"/>
    <w:rsid w:val="007937B9"/>
    <w:rsid w:val="007E02BC"/>
    <w:rsid w:val="00816C99"/>
    <w:rsid w:val="008C19A9"/>
    <w:rsid w:val="009013FE"/>
    <w:rsid w:val="009077B8"/>
    <w:rsid w:val="00920412"/>
    <w:rsid w:val="009512C1"/>
    <w:rsid w:val="00976BB7"/>
    <w:rsid w:val="009C20F9"/>
    <w:rsid w:val="009F4984"/>
    <w:rsid w:val="00A511AD"/>
    <w:rsid w:val="00AD0F2A"/>
    <w:rsid w:val="00AD3DE4"/>
    <w:rsid w:val="00AD777D"/>
    <w:rsid w:val="00B07DD8"/>
    <w:rsid w:val="00B104DC"/>
    <w:rsid w:val="00B25D6C"/>
    <w:rsid w:val="00B52B7F"/>
    <w:rsid w:val="00C12D4F"/>
    <w:rsid w:val="00C67C5B"/>
    <w:rsid w:val="00C90E0D"/>
    <w:rsid w:val="00D018D8"/>
    <w:rsid w:val="00D55B16"/>
    <w:rsid w:val="00D761B0"/>
    <w:rsid w:val="00D80B10"/>
    <w:rsid w:val="00D855CE"/>
    <w:rsid w:val="00DA2DEB"/>
    <w:rsid w:val="00E02F39"/>
    <w:rsid w:val="00E05C57"/>
    <w:rsid w:val="00E10AD1"/>
    <w:rsid w:val="00E61302"/>
    <w:rsid w:val="00EF5164"/>
    <w:rsid w:val="00F7537E"/>
    <w:rsid w:val="00F7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011D"/>
    <w:rPr>
      <w:color w:val="0000FF"/>
      <w:u w:val="single"/>
    </w:rPr>
  </w:style>
  <w:style w:type="character" w:styleId="a4">
    <w:name w:val="Emphasis"/>
    <w:basedOn w:val="a0"/>
    <w:qFormat/>
    <w:rsid w:val="001C011D"/>
    <w:rPr>
      <w:rFonts w:cs="Times New Roman"/>
      <w:i/>
      <w:iCs/>
    </w:rPr>
  </w:style>
  <w:style w:type="character" w:styleId="a5">
    <w:name w:val="Strong"/>
    <w:basedOn w:val="a0"/>
    <w:qFormat/>
    <w:rsid w:val="001C011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011D"/>
    <w:rPr>
      <w:color w:val="0000FF"/>
      <w:u w:val="single"/>
    </w:rPr>
  </w:style>
  <w:style w:type="character" w:styleId="a4">
    <w:name w:val="Emphasis"/>
    <w:basedOn w:val="a0"/>
    <w:qFormat/>
    <w:rsid w:val="001C011D"/>
    <w:rPr>
      <w:rFonts w:cs="Times New Roman"/>
      <w:i/>
      <w:iCs/>
    </w:rPr>
  </w:style>
  <w:style w:type="character" w:styleId="a5">
    <w:name w:val="Strong"/>
    <w:basedOn w:val="a0"/>
    <w:qFormat/>
    <w:rsid w:val="001C011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master@tasono.krasnoyars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taseev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34</cp:revision>
  <dcterms:created xsi:type="dcterms:W3CDTF">2017-09-10T12:14:00Z</dcterms:created>
  <dcterms:modified xsi:type="dcterms:W3CDTF">2017-10-25T08:14:00Z</dcterms:modified>
</cp:coreProperties>
</file>