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397"/>
        <w:gridCol w:w="2119"/>
        <w:gridCol w:w="1237"/>
        <w:gridCol w:w="1749"/>
        <w:gridCol w:w="1208"/>
        <w:gridCol w:w="1198"/>
        <w:gridCol w:w="1663"/>
      </w:tblGrid>
      <w:tr w:rsidR="00C23E35" w:rsidRPr="00C23E35" w:rsidTr="00F83EE1">
        <w:tc>
          <w:tcPr>
            <w:tcW w:w="9571" w:type="dxa"/>
            <w:gridSpan w:val="7"/>
          </w:tcPr>
          <w:p w:rsidR="00C23E35" w:rsidRPr="00C23E35" w:rsidRDefault="00C23E35" w:rsidP="00F83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E35">
              <w:rPr>
                <w:rFonts w:ascii="Times New Roman" w:hAnsi="Times New Roman" w:cs="Times New Roman"/>
                <w:b/>
              </w:rPr>
              <w:t>Курсы повышения квалификации, программы ПК менее 72 часов.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60" w:line="200" w:lineRule="exact"/>
              <w:ind w:left="18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</w:t>
            </w:r>
          </w:p>
          <w:p w:rsidR="00C23E35" w:rsidRPr="00C23E35" w:rsidRDefault="00C23E35" w:rsidP="00F83EE1">
            <w:pPr>
              <w:pStyle w:val="1"/>
              <w:shd w:val="clear" w:color="auto" w:fill="auto"/>
              <w:spacing w:before="60" w:after="0" w:line="200" w:lineRule="exact"/>
              <w:ind w:left="180"/>
              <w:jc w:val="left"/>
            </w:pPr>
            <w:r w:rsidRPr="00C23E35">
              <w:rPr>
                <w:rStyle w:val="10pt"/>
                <w:sz w:val="22"/>
                <w:szCs w:val="22"/>
              </w:rPr>
              <w:t>(сессия)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6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Место</w:t>
            </w:r>
          </w:p>
          <w:p w:rsidR="00C23E35" w:rsidRPr="00C23E35" w:rsidRDefault="00C23E35" w:rsidP="00F83EE1">
            <w:pPr>
              <w:pStyle w:val="1"/>
              <w:shd w:val="clear" w:color="auto" w:fill="auto"/>
              <w:spacing w:before="60"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проведения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Начало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Оконч.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80"/>
              <w:jc w:val="left"/>
            </w:pPr>
            <w:r w:rsidRPr="00C23E35">
              <w:rPr>
                <w:rStyle w:val="10pt"/>
                <w:sz w:val="22"/>
                <w:szCs w:val="22"/>
              </w:rPr>
              <w:t>Чел.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* Освоение аддитивных технологий и нанотехнологий средствами кейс-метода в условиях реализации Концепции преподавания предметной области «Технология» (очно)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8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1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5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КК ИПК (Красноярск)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22.11.21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27.11.21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jc w:val="left"/>
              <w:rPr>
                <w:b w:val="0"/>
              </w:rPr>
            </w:pPr>
            <w:r w:rsidRPr="00C23E35">
              <w:rPr>
                <w:b w:val="0"/>
              </w:rPr>
              <w:t>Лушникова Лилия Давыдовна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Планирование методической деятельности на основе выявления профессиональных дефицитов педагога (очно-дистанционно)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8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1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5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КК ИПК (Красноярск)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10.11.21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30.11.21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jc w:val="left"/>
              <w:rPr>
                <w:rStyle w:val="10pt"/>
                <w:sz w:val="22"/>
                <w:szCs w:val="22"/>
              </w:rPr>
            </w:pPr>
            <w:r w:rsidRPr="00C23E35">
              <w:t xml:space="preserve"> </w:t>
            </w:r>
            <w:r w:rsidRPr="00C23E35">
              <w:rPr>
                <w:rStyle w:val="10pt"/>
                <w:sz w:val="22"/>
                <w:szCs w:val="22"/>
              </w:rPr>
              <w:t>Сазыкина Людмила Иванотвна</w:t>
            </w:r>
          </w:p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260"/>
              <w:jc w:val="left"/>
              <w:rPr>
                <w:rStyle w:val="10pt"/>
                <w:sz w:val="22"/>
                <w:szCs w:val="22"/>
              </w:rPr>
            </w:pPr>
          </w:p>
          <w:p w:rsidR="00C23E35" w:rsidRPr="00C23E35" w:rsidRDefault="008D02C3" w:rsidP="00F83EE1">
            <w:pPr>
              <w:pStyle w:val="1"/>
              <w:shd w:val="clear" w:color="auto" w:fill="auto"/>
              <w:spacing w:after="0" w:line="200" w:lineRule="exact"/>
              <w:jc w:val="left"/>
            </w:pPr>
            <w:r>
              <w:rPr>
                <w:rStyle w:val="10pt"/>
                <w:sz w:val="22"/>
                <w:szCs w:val="22"/>
              </w:rPr>
              <w:t>Лавриненко Татьяна Сергеевна</w:t>
            </w:r>
            <w:bookmarkStart w:id="0" w:name="_GoBack"/>
            <w:bookmarkEnd w:id="0"/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Формирование функциональной грамотности в начальной школе средствами учебного предмета «Иностранный язык»</w:t>
            </w:r>
          </w:p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(дистанционно)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8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2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Дистанционно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04.10.21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29.10.21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jc w:val="left"/>
            </w:pPr>
            <w:r w:rsidRPr="00C23E35">
              <w:rPr>
                <w:rStyle w:val="10pt"/>
                <w:sz w:val="22"/>
                <w:szCs w:val="22"/>
              </w:rPr>
              <w:t>Затулина Светлана Сергеевна</w:t>
            </w:r>
          </w:p>
        </w:tc>
      </w:tr>
      <w:tr w:rsidR="00C23E35" w:rsidRPr="00C23E35" w:rsidTr="00F83EE1">
        <w:tc>
          <w:tcPr>
            <w:tcW w:w="9571" w:type="dxa"/>
            <w:gridSpan w:val="7"/>
          </w:tcPr>
          <w:p w:rsidR="00C23E35" w:rsidRPr="00C23E35" w:rsidRDefault="00C23E35" w:rsidP="00F83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E35">
              <w:rPr>
                <w:rFonts w:ascii="Times New Roman" w:hAnsi="Times New Roman" w:cs="Times New Roman"/>
                <w:b/>
              </w:rPr>
              <w:t>Курсы повышения квалификации, программы ПК от 72 до 99 часов.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* Индивидуальное психологическое консультирование в образовании (очно)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2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2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5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КК ИПК (Красноярск)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20.09.21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29.09.21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Егорова Наталья Борисовна.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* Образовательные результаты по истории и обществознанию: достижение и оценка (очно)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2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2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КК ИПК</w:t>
            </w:r>
          </w:p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(объединенные</w:t>
            </w:r>
          </w:p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модули)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11.10.21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20.10.21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Воропаева Тамара Егоровна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* Развитие у обучаемых читательской грамотности средствами Способа диалектического обучения при изучении различных дисциплин (дистанционно)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2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7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Дистанционно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15.11.21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20.12.21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Немцева Наталья Александровна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* Разработка адаптированных образовательных программ дошкольников с ОВЗ на основе примерных АООП в контексте ФГОС ДО (дистанционно)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2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3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Дистанционно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06.09.21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23.10.21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Немцева Олеся Михайловна</w:t>
            </w:r>
          </w:p>
        </w:tc>
      </w:tr>
      <w:tr w:rsidR="00C23E35" w:rsidRPr="00C23E35" w:rsidTr="00F83EE1">
        <w:tc>
          <w:tcPr>
            <w:tcW w:w="397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5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Деятельность педагога-психолога в условиях реализации ФГОС (очно)</w:t>
            </w:r>
          </w:p>
        </w:tc>
        <w:tc>
          <w:tcPr>
            <w:tcW w:w="1237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200"/>
              <w:jc w:val="left"/>
            </w:pPr>
            <w:r w:rsidRPr="00C23E35">
              <w:rPr>
                <w:rStyle w:val="10pt"/>
                <w:sz w:val="22"/>
                <w:szCs w:val="22"/>
              </w:rPr>
              <w:t>Поток 2</w:t>
            </w:r>
          </w:p>
        </w:tc>
        <w:tc>
          <w:tcPr>
            <w:tcW w:w="1749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45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КК ИПК (Красноярск)</w:t>
            </w:r>
          </w:p>
        </w:tc>
        <w:tc>
          <w:tcPr>
            <w:tcW w:w="120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20"/>
              <w:jc w:val="left"/>
            </w:pPr>
            <w:r w:rsidRPr="00C23E35">
              <w:rPr>
                <w:rStyle w:val="10pt"/>
                <w:sz w:val="22"/>
                <w:szCs w:val="22"/>
              </w:rPr>
              <w:t>10.11.21</w:t>
            </w:r>
          </w:p>
        </w:tc>
        <w:tc>
          <w:tcPr>
            <w:tcW w:w="1198" w:type="dxa"/>
          </w:tcPr>
          <w:p w:rsidR="00C23E35" w:rsidRPr="00C23E35" w:rsidRDefault="00C23E35" w:rsidP="00F83EE1">
            <w:pPr>
              <w:pStyle w:val="1"/>
              <w:shd w:val="clear" w:color="auto" w:fill="auto"/>
              <w:spacing w:after="0" w:line="200" w:lineRule="exact"/>
              <w:ind w:left="100"/>
              <w:jc w:val="left"/>
            </w:pPr>
            <w:r w:rsidRPr="00C23E35">
              <w:rPr>
                <w:rStyle w:val="10pt"/>
                <w:sz w:val="22"/>
                <w:szCs w:val="22"/>
              </w:rPr>
              <w:t>19.11.21</w:t>
            </w:r>
          </w:p>
        </w:tc>
        <w:tc>
          <w:tcPr>
            <w:tcW w:w="1663" w:type="dxa"/>
          </w:tcPr>
          <w:p w:rsidR="00C23E35" w:rsidRPr="00C23E35" w:rsidRDefault="00C23E35" w:rsidP="00F83EE1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Анфимова Наталья Владимировна</w:t>
            </w:r>
          </w:p>
        </w:tc>
      </w:tr>
    </w:tbl>
    <w:p w:rsidR="00C87845" w:rsidRDefault="00C87845"/>
    <w:sectPr w:rsidR="00C87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FA" w:rsidRDefault="00973CFA" w:rsidP="00F83EE1">
      <w:pPr>
        <w:spacing w:after="0" w:line="240" w:lineRule="auto"/>
      </w:pPr>
      <w:r>
        <w:separator/>
      </w:r>
    </w:p>
  </w:endnote>
  <w:endnote w:type="continuationSeparator" w:id="0">
    <w:p w:rsidR="00973CFA" w:rsidRDefault="00973CFA" w:rsidP="00F8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E1" w:rsidRDefault="00F83E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E1" w:rsidRDefault="00F83E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E1" w:rsidRDefault="00F83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FA" w:rsidRDefault="00973CFA" w:rsidP="00F83EE1">
      <w:pPr>
        <w:spacing w:after="0" w:line="240" w:lineRule="auto"/>
      </w:pPr>
      <w:r>
        <w:separator/>
      </w:r>
    </w:p>
  </w:footnote>
  <w:footnote w:type="continuationSeparator" w:id="0">
    <w:p w:rsidR="00973CFA" w:rsidRDefault="00973CFA" w:rsidP="00F8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E1" w:rsidRDefault="00F83E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E1" w:rsidRPr="00F83EE1" w:rsidRDefault="00F83EE1">
    <w:pPr>
      <w:pStyle w:val="a5"/>
      <w:rPr>
        <w:rFonts w:ascii="Times New Roman" w:hAnsi="Times New Roman" w:cs="Times New Roman"/>
        <w:sz w:val="40"/>
        <w:szCs w:val="40"/>
      </w:rPr>
    </w:pPr>
    <w:r w:rsidRPr="00F83EE1">
      <w:rPr>
        <w:rFonts w:ascii="Times New Roman" w:hAnsi="Times New Roman" w:cs="Times New Roman"/>
        <w:sz w:val="40"/>
        <w:szCs w:val="40"/>
      </w:rPr>
      <w:t>График курсов ПК на второе полугодие 2021 года</w:t>
    </w:r>
  </w:p>
  <w:p w:rsidR="00F83EE1" w:rsidRDefault="00F83E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E1" w:rsidRDefault="00F83E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DA"/>
    <w:rsid w:val="000D60DA"/>
    <w:rsid w:val="00170699"/>
    <w:rsid w:val="007C20C3"/>
    <w:rsid w:val="008D02C3"/>
    <w:rsid w:val="00973CFA"/>
    <w:rsid w:val="00A1624B"/>
    <w:rsid w:val="00C23E35"/>
    <w:rsid w:val="00C87845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23E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4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23E3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F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EE1"/>
  </w:style>
  <w:style w:type="paragraph" w:styleId="a7">
    <w:name w:val="footer"/>
    <w:basedOn w:val="a"/>
    <w:link w:val="a8"/>
    <w:uiPriority w:val="99"/>
    <w:unhideWhenUsed/>
    <w:rsid w:val="00F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23E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4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23E3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F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EE1"/>
  </w:style>
  <w:style w:type="paragraph" w:styleId="a7">
    <w:name w:val="footer"/>
    <w:basedOn w:val="a"/>
    <w:link w:val="a8"/>
    <w:uiPriority w:val="99"/>
    <w:unhideWhenUsed/>
    <w:rsid w:val="00F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2021-06-28T02:03:00Z</dcterms:created>
  <dcterms:modified xsi:type="dcterms:W3CDTF">2021-09-01T05:00:00Z</dcterms:modified>
</cp:coreProperties>
</file>